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A4877" w14:textId="77777777" w:rsidR="00053C14" w:rsidRDefault="00053C14" w:rsidP="00053C1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656666"/>
          <w:sz w:val="24"/>
          <w:szCs w:val="24"/>
          <w:lang w:eastAsia="pl-PL"/>
        </w:rPr>
      </w:pPr>
    </w:p>
    <w:p w14:paraId="5FCAE8FA" w14:textId="021FDE41" w:rsidR="001D4C09" w:rsidRPr="005211FA" w:rsidRDefault="001D4C09" w:rsidP="001D4C09">
      <w:pPr>
        <w:shd w:val="clear" w:color="auto" w:fill="FFFFFF"/>
        <w:spacing w:after="100" w:afterAutospacing="1" w:line="240" w:lineRule="auto"/>
        <w:jc w:val="center"/>
        <w:rPr>
          <w:rFonts w:ascii="Arial Black" w:eastAsia="Times New Roman" w:hAnsi="Arial Black" w:cs="Arial"/>
          <w:color w:val="0D0D0D" w:themeColor="text1" w:themeTint="F2"/>
          <w:sz w:val="40"/>
          <w:szCs w:val="40"/>
          <w:lang w:eastAsia="pl-PL"/>
        </w:rPr>
      </w:pPr>
      <w:r w:rsidRPr="005211FA">
        <w:rPr>
          <w:rFonts w:ascii="Arial Black" w:eastAsia="Times New Roman" w:hAnsi="Arial Black" w:cs="Arial"/>
          <w:color w:val="0D0D0D" w:themeColor="text1" w:themeTint="F2"/>
          <w:sz w:val="40"/>
          <w:szCs w:val="40"/>
          <w:lang w:eastAsia="pl-PL"/>
        </w:rPr>
        <w:t xml:space="preserve">WÓJT GMINY </w:t>
      </w:r>
      <w:r w:rsidR="00FA260E">
        <w:rPr>
          <w:rFonts w:ascii="Arial Black" w:eastAsia="Times New Roman" w:hAnsi="Arial Black" w:cs="Arial"/>
          <w:color w:val="0D0D0D" w:themeColor="text1" w:themeTint="F2"/>
          <w:sz w:val="40"/>
          <w:szCs w:val="40"/>
          <w:lang w:eastAsia="pl-PL"/>
        </w:rPr>
        <w:t>PIELGRZYMKA</w:t>
      </w:r>
    </w:p>
    <w:p w14:paraId="0658A075" w14:textId="77777777" w:rsidR="001D4C09" w:rsidRDefault="001D4C09" w:rsidP="00053C1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656666"/>
          <w:sz w:val="24"/>
          <w:szCs w:val="24"/>
          <w:lang w:eastAsia="pl-PL"/>
        </w:rPr>
      </w:pPr>
    </w:p>
    <w:p w14:paraId="11104F9F" w14:textId="77777777" w:rsidR="000272FC" w:rsidRDefault="001D4C09" w:rsidP="001D4C09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656666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014B528B" wp14:editId="6C29AC50">
            <wp:extent cx="1705535" cy="2046643"/>
            <wp:effectExtent l="0" t="0" r="9525" b="0"/>
            <wp:docPr id="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535" cy="204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B3332" w14:textId="77777777" w:rsidR="001D4C09" w:rsidRPr="005211FA" w:rsidRDefault="001D4C09" w:rsidP="005211FA">
      <w:pPr>
        <w:shd w:val="clear" w:color="auto" w:fill="FFFFFF" w:themeFill="background1"/>
        <w:spacing w:after="100" w:afterAutospacing="1" w:line="240" w:lineRule="auto"/>
        <w:jc w:val="center"/>
        <w:rPr>
          <w:rFonts w:ascii="Arial Black" w:eastAsia="Times New Roman" w:hAnsi="Arial Black" w:cs="Arial"/>
          <w:color w:val="0D0D0D" w:themeColor="text1" w:themeTint="F2"/>
          <w:sz w:val="44"/>
          <w:szCs w:val="44"/>
          <w:lang w:eastAsia="pl-PL"/>
        </w:rPr>
      </w:pPr>
      <w:r w:rsidRPr="005211FA">
        <w:rPr>
          <w:rFonts w:ascii="Arial Black" w:eastAsia="Times New Roman" w:hAnsi="Arial Black" w:cs="Arial"/>
          <w:b/>
          <w:bCs/>
          <w:color w:val="0D0D0D" w:themeColor="text1" w:themeTint="F2"/>
          <w:sz w:val="44"/>
          <w:szCs w:val="44"/>
          <w:lang w:eastAsia="pl-PL"/>
        </w:rPr>
        <w:t>NOWY DOKUMENT PLANISTYCZNY</w:t>
      </w:r>
    </w:p>
    <w:p w14:paraId="4377D3FD" w14:textId="77777777" w:rsidR="001D4C09" w:rsidRPr="005211FA" w:rsidRDefault="001D4C09" w:rsidP="005211FA">
      <w:pPr>
        <w:shd w:val="clear" w:color="auto" w:fill="FFFFFF" w:themeFill="background1"/>
        <w:spacing w:after="100" w:afterAutospacing="1" w:line="240" w:lineRule="auto"/>
        <w:jc w:val="center"/>
        <w:rPr>
          <w:rFonts w:ascii="Arial Black" w:eastAsia="Times New Roman" w:hAnsi="Arial Black" w:cs="Arial"/>
          <w:color w:val="0D0D0D" w:themeColor="text1" w:themeTint="F2"/>
          <w:sz w:val="44"/>
          <w:szCs w:val="44"/>
          <w:lang w:eastAsia="pl-PL"/>
        </w:rPr>
      </w:pPr>
      <w:r w:rsidRPr="005211FA">
        <w:rPr>
          <w:rFonts w:ascii="Arial Black" w:eastAsia="Times New Roman" w:hAnsi="Arial Black" w:cs="Arial"/>
          <w:b/>
          <w:bCs/>
          <w:color w:val="0D0D0D" w:themeColor="text1" w:themeTint="F2"/>
          <w:sz w:val="44"/>
          <w:szCs w:val="44"/>
          <w:lang w:eastAsia="pl-PL"/>
        </w:rPr>
        <w:t>PLAN OGÓLNY GMINY</w:t>
      </w:r>
    </w:p>
    <w:p w14:paraId="670C6E0B" w14:textId="77777777" w:rsidR="000272FC" w:rsidRDefault="001D4C09" w:rsidP="001D4C09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656666"/>
          <w:sz w:val="24"/>
          <w:szCs w:val="24"/>
          <w:lang w:eastAsia="pl-PL"/>
        </w:rPr>
      </w:pPr>
      <w:r>
        <w:rPr>
          <w:rFonts w:ascii="Arial" w:eastAsia="Times New Roman" w:hAnsi="Arial" w:cs="Arial"/>
          <w:noProof/>
          <w:color w:val="656666"/>
          <w:sz w:val="24"/>
          <w:szCs w:val="24"/>
          <w:lang w:eastAsia="pl-PL"/>
        </w:rPr>
        <w:drawing>
          <wp:inline distT="0" distB="0" distL="0" distR="0" wp14:anchorId="3D205A41" wp14:editId="749168BA">
            <wp:extent cx="4796889" cy="3197925"/>
            <wp:effectExtent l="304800" t="304800" r="327660" b="32639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9" r="1169"/>
                    <a:stretch>
                      <a:fillRect/>
                    </a:stretch>
                  </pic:blipFill>
                  <pic:spPr>
                    <a:xfrm>
                      <a:off x="0" y="0"/>
                      <a:ext cx="4800265" cy="3200176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2E693BB" w14:textId="50840A8B" w:rsidR="001D4C09" w:rsidRDefault="00FA260E" w:rsidP="001D4C09">
      <w:pPr>
        <w:shd w:val="clear" w:color="auto" w:fill="FFFFFF"/>
        <w:spacing w:after="100" w:afterAutospacing="1" w:line="240" w:lineRule="auto"/>
        <w:jc w:val="center"/>
        <w:rPr>
          <w:rFonts w:ascii="Arial Black" w:eastAsia="Times New Roman" w:hAnsi="Arial Black" w:cs="Arial"/>
          <w:b/>
          <w:color w:val="262626" w:themeColor="text1" w:themeTint="D9"/>
          <w:sz w:val="24"/>
          <w:szCs w:val="24"/>
          <w:lang w:eastAsia="pl-PL"/>
        </w:rPr>
      </w:pPr>
      <w:r>
        <w:rPr>
          <w:rFonts w:ascii="Arial Black" w:eastAsia="Times New Roman" w:hAnsi="Arial Black" w:cs="Arial"/>
          <w:b/>
          <w:color w:val="262626" w:themeColor="text1" w:themeTint="D9"/>
          <w:sz w:val="24"/>
          <w:szCs w:val="24"/>
          <w:lang w:eastAsia="pl-PL"/>
        </w:rPr>
        <w:t>Pielgrzymka</w:t>
      </w:r>
      <w:r w:rsidR="001D4C09" w:rsidRPr="005211FA">
        <w:rPr>
          <w:rFonts w:ascii="Arial Black" w:eastAsia="Times New Roman" w:hAnsi="Arial Black" w:cs="Arial"/>
          <w:b/>
          <w:color w:val="262626" w:themeColor="text1" w:themeTint="D9"/>
          <w:sz w:val="24"/>
          <w:szCs w:val="24"/>
          <w:lang w:eastAsia="pl-PL"/>
        </w:rPr>
        <w:t xml:space="preserve">, </w:t>
      </w:r>
      <w:r>
        <w:rPr>
          <w:rFonts w:ascii="Arial Black" w:eastAsia="Times New Roman" w:hAnsi="Arial Black" w:cs="Arial"/>
          <w:b/>
          <w:color w:val="262626" w:themeColor="text1" w:themeTint="D9"/>
          <w:sz w:val="24"/>
          <w:szCs w:val="24"/>
          <w:lang w:eastAsia="pl-PL"/>
        </w:rPr>
        <w:t>19 grudnia</w:t>
      </w:r>
      <w:r w:rsidR="001D4C09" w:rsidRPr="005211FA">
        <w:rPr>
          <w:rFonts w:ascii="Arial Black" w:eastAsia="Times New Roman" w:hAnsi="Arial Black" w:cs="Arial"/>
          <w:b/>
          <w:color w:val="262626" w:themeColor="text1" w:themeTint="D9"/>
          <w:sz w:val="24"/>
          <w:szCs w:val="24"/>
          <w:lang w:eastAsia="pl-PL"/>
        </w:rPr>
        <w:t xml:space="preserve"> 2024</w:t>
      </w:r>
    </w:p>
    <w:p w14:paraId="42BE50D0" w14:textId="77777777" w:rsidR="005211FA" w:rsidRPr="005211FA" w:rsidRDefault="005211FA" w:rsidP="0088267C">
      <w:pPr>
        <w:pStyle w:val="Akapitzlist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 Black" w:eastAsia="Times New Roman" w:hAnsi="Arial Black" w:cs="Arial"/>
          <w:b/>
          <w:color w:val="262626" w:themeColor="text1" w:themeTint="D9"/>
          <w:sz w:val="44"/>
          <w:szCs w:val="44"/>
          <w:lang w:eastAsia="pl-PL"/>
        </w:rPr>
      </w:pPr>
      <w:r w:rsidRPr="00886CB3">
        <w:rPr>
          <w:rFonts w:ascii="Arial Black" w:eastAsia="Times New Roman" w:hAnsi="Arial Black" w:cs="Arial"/>
          <w:b/>
          <w:color w:val="262626" w:themeColor="text1" w:themeTint="D9"/>
          <w:sz w:val="56"/>
          <w:szCs w:val="56"/>
          <w:lang w:eastAsia="pl-PL"/>
        </w:rPr>
        <w:lastRenderedPageBreak/>
        <w:t>PLAN OGÓLNY GMINY</w:t>
      </w:r>
      <w:r w:rsidRPr="005211FA">
        <w:rPr>
          <w:rFonts w:ascii="Arial Black" w:eastAsia="Times New Roman" w:hAnsi="Arial Black" w:cs="Arial"/>
          <w:b/>
          <w:color w:val="262626" w:themeColor="text1" w:themeTint="D9"/>
          <w:sz w:val="44"/>
          <w:szCs w:val="44"/>
          <w:lang w:eastAsia="pl-PL"/>
        </w:rPr>
        <w:t xml:space="preserve">  NAJWAŻNIEJSZE INFORMACJE</w:t>
      </w:r>
    </w:p>
    <w:p w14:paraId="3EA73762" w14:textId="77777777" w:rsidR="00794058" w:rsidRDefault="00794058" w:rsidP="005211FA">
      <w:pPr>
        <w:pStyle w:val="Default"/>
      </w:pPr>
    </w:p>
    <w:p w14:paraId="1C0FB9B0" w14:textId="77777777" w:rsidR="005211FA" w:rsidRPr="005211FA" w:rsidRDefault="005211FA" w:rsidP="005211FA">
      <w:pPr>
        <w:pStyle w:val="Akapitzlist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 Black" w:hAnsi="Arial Black"/>
          <w:sz w:val="28"/>
          <w:szCs w:val="28"/>
        </w:rPr>
      </w:pPr>
      <w:r>
        <w:t xml:space="preserve"> </w:t>
      </w:r>
      <w:r w:rsidRPr="005211FA">
        <w:rPr>
          <w:rFonts w:ascii="Arial Black" w:hAnsi="Arial Black"/>
          <w:b/>
          <w:bCs/>
          <w:sz w:val="28"/>
          <w:szCs w:val="28"/>
        </w:rPr>
        <w:t>Czym jest plan ogólny?</w:t>
      </w:r>
    </w:p>
    <w:p w14:paraId="225348A4" w14:textId="7D79B5E1" w:rsidR="005211FA" w:rsidRPr="005211FA" w:rsidRDefault="005211FA" w:rsidP="00E40A7F">
      <w:pPr>
        <w:numPr>
          <w:ilvl w:val="0"/>
          <w:numId w:val="5"/>
        </w:numPr>
        <w:shd w:val="clear" w:color="auto" w:fill="FFFFFF"/>
        <w:spacing w:after="100" w:afterAutospacing="1" w:line="240" w:lineRule="auto"/>
        <w:ind w:left="709"/>
        <w:jc w:val="both"/>
        <w:rPr>
          <w:rFonts w:ascii="Arial Black" w:hAnsi="Arial Black"/>
          <w:sz w:val="23"/>
          <w:szCs w:val="23"/>
        </w:rPr>
      </w:pPr>
      <w:r w:rsidRPr="005211FA">
        <w:rPr>
          <w:rFonts w:ascii="Arial Black" w:hAnsi="Arial Black" w:cs="Arial"/>
          <w:color w:val="000000"/>
          <w:sz w:val="20"/>
          <w:szCs w:val="20"/>
        </w:rPr>
        <w:t xml:space="preserve">Plan ogólny 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gminy </w:t>
      </w:r>
      <w:r w:rsidRPr="005211FA">
        <w:rPr>
          <w:rFonts w:ascii="Arial Black" w:hAnsi="Arial Black" w:cs="Arial"/>
          <w:color w:val="000000"/>
          <w:sz w:val="20"/>
          <w:szCs w:val="20"/>
        </w:rPr>
        <w:t xml:space="preserve">jest aktem prawa miejscowego. </w:t>
      </w:r>
      <w:r w:rsidRPr="005211FA">
        <w:rPr>
          <w:rFonts w:ascii="Arial Black" w:hAnsi="Arial Black" w:cs="Arial"/>
          <w:b/>
          <w:bCs/>
          <w:color w:val="000000"/>
          <w:sz w:val="20"/>
          <w:szCs w:val="20"/>
        </w:rPr>
        <w:t xml:space="preserve">Plan ogólny gminy </w:t>
      </w:r>
      <w:r w:rsidR="00BA4F36" w:rsidRPr="005211FA">
        <w:rPr>
          <w:rFonts w:ascii="Arial Black" w:hAnsi="Arial Black" w:cs="Arial"/>
          <w:b/>
          <w:bCs/>
          <w:color w:val="000000"/>
          <w:sz w:val="20"/>
          <w:szCs w:val="20"/>
        </w:rPr>
        <w:t>nie stanowi podstawy do podejmowania decyzji administracyjnych</w:t>
      </w:r>
      <w:r w:rsidRPr="005211FA">
        <w:rPr>
          <w:rFonts w:ascii="Arial Black" w:hAnsi="Arial Black" w:cs="Arial"/>
          <w:b/>
          <w:bCs/>
          <w:color w:val="000000"/>
          <w:sz w:val="20"/>
          <w:szCs w:val="20"/>
        </w:rPr>
        <w:t>.</w:t>
      </w:r>
      <w:r>
        <w:rPr>
          <w:rFonts w:ascii="Arial Black" w:hAnsi="Arial Black" w:cs="Arial"/>
          <w:b/>
          <w:bCs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Określa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w</w:t>
      </w:r>
      <w:r w:rsidR="00886CB3">
        <w:rPr>
          <w:rFonts w:ascii="Arial Black" w:hAnsi="Arial Black" w:cs="Arial"/>
          <w:color w:val="000000"/>
          <w:sz w:val="20"/>
          <w:szCs w:val="20"/>
        </w:rPr>
        <w:t> </w:t>
      </w:r>
      <w:r w:rsidRPr="005211FA">
        <w:rPr>
          <w:rFonts w:ascii="Arial Black" w:hAnsi="Arial Black" w:cs="Arial"/>
          <w:color w:val="000000"/>
          <w:sz w:val="20"/>
          <w:szCs w:val="20"/>
        </w:rPr>
        <w:t>jaki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sposób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zagospodarowana</w:t>
      </w:r>
      <w:r>
        <w:rPr>
          <w:rFonts w:ascii="Arial Black" w:hAnsi="Arial Black" w:cs="Arial"/>
          <w:color w:val="000000"/>
          <w:sz w:val="20"/>
          <w:szCs w:val="20"/>
        </w:rPr>
        <w:t xml:space="preserve"> b</w:t>
      </w:r>
      <w:r w:rsidRPr="005211FA">
        <w:rPr>
          <w:rFonts w:ascii="Arial Black" w:hAnsi="Arial Black" w:cs="Arial"/>
          <w:color w:val="000000"/>
          <w:sz w:val="20"/>
          <w:szCs w:val="20"/>
        </w:rPr>
        <w:t>ędzie</w:t>
      </w:r>
      <w:r>
        <w:rPr>
          <w:rFonts w:ascii="Arial Black" w:hAnsi="Arial Black" w:cs="Arial"/>
          <w:color w:val="000000"/>
          <w:sz w:val="20"/>
          <w:szCs w:val="20"/>
        </w:rPr>
        <w:t xml:space="preserve"> gmina </w:t>
      </w:r>
      <w:r w:rsidR="00E40A7F">
        <w:rPr>
          <w:rFonts w:ascii="Arial Black" w:hAnsi="Arial Black" w:cs="Arial"/>
          <w:color w:val="000000"/>
          <w:sz w:val="20"/>
          <w:szCs w:val="20"/>
        </w:rPr>
        <w:t>obecnie i w </w:t>
      </w:r>
      <w:r>
        <w:rPr>
          <w:rFonts w:ascii="Arial Black" w:hAnsi="Arial Black" w:cs="Arial"/>
          <w:color w:val="000000"/>
          <w:sz w:val="20"/>
          <w:szCs w:val="20"/>
        </w:rPr>
        <w:t xml:space="preserve">przyszłości. </w:t>
      </w:r>
      <w:r w:rsidRPr="005211FA">
        <w:rPr>
          <w:rFonts w:ascii="Arial Black" w:hAnsi="Arial Black" w:cs="Arial"/>
          <w:color w:val="000000"/>
          <w:sz w:val="20"/>
          <w:szCs w:val="20"/>
        </w:rPr>
        <w:t>Co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oznacza,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że</w:t>
      </w:r>
      <w:r>
        <w:rPr>
          <w:rFonts w:ascii="Arial Black" w:hAnsi="Arial Black" w:cs="Arial"/>
          <w:color w:val="000000"/>
          <w:sz w:val="20"/>
          <w:szCs w:val="20"/>
        </w:rPr>
        <w:t xml:space="preserve"> miejscowe plany </w:t>
      </w:r>
      <w:r w:rsidR="00E40A7F">
        <w:rPr>
          <w:rFonts w:ascii="Arial Black" w:hAnsi="Arial Black" w:cs="Arial"/>
          <w:color w:val="000000"/>
          <w:sz w:val="20"/>
          <w:szCs w:val="20"/>
        </w:rPr>
        <w:t>zagospodarowania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E40A7F">
        <w:rPr>
          <w:rFonts w:ascii="Arial Black" w:hAnsi="Arial Black" w:cs="Arial"/>
          <w:color w:val="000000"/>
          <w:sz w:val="20"/>
          <w:szCs w:val="20"/>
        </w:rPr>
        <w:t>przestrzennego,</w:t>
      </w:r>
      <w:r>
        <w:rPr>
          <w:rFonts w:ascii="Arial Black" w:hAnsi="Arial Black" w:cs="Arial"/>
          <w:color w:val="000000"/>
          <w:sz w:val="20"/>
          <w:szCs w:val="20"/>
        </w:rPr>
        <w:t xml:space="preserve"> na </w:t>
      </w:r>
      <w:r w:rsidR="00E40A7F">
        <w:rPr>
          <w:rFonts w:ascii="Arial Black" w:hAnsi="Arial Black" w:cs="Arial"/>
          <w:color w:val="000000"/>
          <w:sz w:val="20"/>
          <w:szCs w:val="20"/>
        </w:rPr>
        <w:t>podstawie</w:t>
      </w:r>
      <w:r>
        <w:rPr>
          <w:rFonts w:ascii="Arial Black" w:hAnsi="Arial Black" w:cs="Arial"/>
          <w:color w:val="000000"/>
          <w:sz w:val="20"/>
          <w:szCs w:val="20"/>
        </w:rPr>
        <w:t xml:space="preserve"> których </w:t>
      </w:r>
      <w:r w:rsidR="00E40A7F">
        <w:rPr>
          <w:rFonts w:ascii="Arial Black" w:hAnsi="Arial Black" w:cs="Arial"/>
          <w:color w:val="000000"/>
          <w:sz w:val="20"/>
          <w:szCs w:val="20"/>
        </w:rPr>
        <w:t>realizowane</w:t>
      </w:r>
      <w:r>
        <w:rPr>
          <w:rFonts w:ascii="Arial Black" w:hAnsi="Arial Black" w:cs="Arial"/>
          <w:color w:val="000000"/>
          <w:sz w:val="20"/>
          <w:szCs w:val="20"/>
        </w:rPr>
        <w:t xml:space="preserve"> będą inwestycje </w:t>
      </w:r>
      <w:r w:rsidRPr="005211FA">
        <w:rPr>
          <w:rFonts w:ascii="Arial Black" w:hAnsi="Arial Black" w:cs="Arial"/>
          <w:color w:val="000000"/>
          <w:sz w:val="20"/>
          <w:szCs w:val="20"/>
        </w:rPr>
        <w:t>w</w:t>
      </w:r>
      <w:r w:rsidR="00E40A7F">
        <w:rPr>
          <w:rFonts w:ascii="Arial Black" w:hAnsi="Arial Black" w:cs="Arial"/>
          <w:color w:val="000000"/>
          <w:sz w:val="20"/>
          <w:szCs w:val="20"/>
        </w:rPr>
        <w:t> </w:t>
      </w:r>
      <w:r>
        <w:rPr>
          <w:rFonts w:ascii="Arial Black" w:hAnsi="Arial Black" w:cs="Arial"/>
          <w:color w:val="000000"/>
          <w:sz w:val="20"/>
          <w:szCs w:val="20"/>
        </w:rPr>
        <w:t>gminie</w:t>
      </w:r>
      <w:r w:rsidRPr="005211FA">
        <w:rPr>
          <w:rFonts w:ascii="Arial Black" w:hAnsi="Arial Black" w:cs="Arial"/>
          <w:color w:val="000000"/>
          <w:sz w:val="20"/>
          <w:szCs w:val="20"/>
        </w:rPr>
        <w:t>,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zarówno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na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terenach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prywatnych,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jak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i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gminnych,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będą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musiały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być</w:t>
      </w:r>
      <w:r w:rsidR="00E40A7F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5211FA">
        <w:rPr>
          <w:rFonts w:ascii="Arial Black" w:hAnsi="Arial Black" w:cs="Arial"/>
          <w:color w:val="000000"/>
          <w:sz w:val="20"/>
          <w:szCs w:val="20"/>
        </w:rPr>
        <w:t>zgodne</w:t>
      </w:r>
      <w:r w:rsidR="00886CB3">
        <w:rPr>
          <w:rFonts w:ascii="Arial Black" w:hAnsi="Arial Black" w:cs="Arial"/>
          <w:color w:val="000000"/>
          <w:sz w:val="20"/>
          <w:szCs w:val="20"/>
        </w:rPr>
        <w:t xml:space="preserve"> z planem ogólnym</w:t>
      </w:r>
      <w:r w:rsidRPr="005211FA">
        <w:rPr>
          <w:rFonts w:ascii="Arial Black" w:hAnsi="Arial Black" w:cs="Arial"/>
          <w:color w:val="000000"/>
          <w:sz w:val="20"/>
          <w:szCs w:val="20"/>
        </w:rPr>
        <w:t>.</w:t>
      </w:r>
    </w:p>
    <w:p w14:paraId="70167BCA" w14:textId="77777777" w:rsidR="005211FA" w:rsidRPr="00E40A7F" w:rsidRDefault="005211FA" w:rsidP="00E40A7F">
      <w:pPr>
        <w:pStyle w:val="Akapitzlist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 Black" w:hAnsi="Arial Black"/>
          <w:b/>
          <w:bCs/>
          <w:sz w:val="28"/>
          <w:szCs w:val="28"/>
        </w:rPr>
      </w:pPr>
      <w:r w:rsidRPr="00E40A7F">
        <w:rPr>
          <w:rFonts w:ascii="Arial Black" w:hAnsi="Arial Black"/>
          <w:b/>
          <w:bCs/>
          <w:sz w:val="28"/>
          <w:szCs w:val="28"/>
        </w:rPr>
        <w:t>W jakim celu przygotowuje się plan ogólny</w:t>
      </w:r>
      <w:r w:rsidR="00E40A7F">
        <w:rPr>
          <w:rFonts w:ascii="Arial Black" w:hAnsi="Arial Black"/>
          <w:b/>
          <w:bCs/>
          <w:sz w:val="28"/>
          <w:szCs w:val="28"/>
        </w:rPr>
        <w:t xml:space="preserve"> gminy</w:t>
      </w:r>
      <w:r w:rsidRPr="00E40A7F">
        <w:rPr>
          <w:rFonts w:ascii="Arial Black" w:hAnsi="Arial Black"/>
          <w:b/>
          <w:bCs/>
          <w:sz w:val="28"/>
          <w:szCs w:val="28"/>
        </w:rPr>
        <w:t>?</w:t>
      </w:r>
    </w:p>
    <w:p w14:paraId="2997E7C6" w14:textId="650A01A5" w:rsidR="00E40A7F" w:rsidRPr="00E40A7F" w:rsidRDefault="00E40A7F" w:rsidP="00886CB3">
      <w:pPr>
        <w:numPr>
          <w:ilvl w:val="0"/>
          <w:numId w:val="5"/>
        </w:numPr>
        <w:shd w:val="clear" w:color="auto" w:fill="FFFFFF"/>
        <w:spacing w:after="0" w:line="240" w:lineRule="auto"/>
        <w:ind w:left="709" w:hanging="357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E40A7F">
        <w:rPr>
          <w:rFonts w:ascii="Arial Black" w:hAnsi="Arial Black" w:cs="Arial"/>
          <w:color w:val="000000"/>
          <w:sz w:val="20"/>
          <w:szCs w:val="20"/>
        </w:rPr>
        <w:t>Plan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ogólny</w:t>
      </w:r>
      <w:r>
        <w:rPr>
          <w:rFonts w:ascii="Arial Black" w:hAnsi="Arial Black" w:cs="Arial"/>
          <w:color w:val="000000"/>
          <w:sz w:val="20"/>
          <w:szCs w:val="20"/>
        </w:rPr>
        <w:t xml:space="preserve"> gminy </w:t>
      </w:r>
      <w:r w:rsidRPr="00E40A7F">
        <w:rPr>
          <w:rFonts w:ascii="Arial Black" w:hAnsi="Arial Black" w:cs="Arial"/>
          <w:color w:val="000000"/>
          <w:sz w:val="20"/>
          <w:szCs w:val="20"/>
        </w:rPr>
        <w:t>przygotowuje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się</w:t>
      </w:r>
      <w:r w:rsidR="00886CB3">
        <w:rPr>
          <w:rFonts w:ascii="Arial Black" w:hAnsi="Arial Black" w:cs="Arial"/>
          <w:color w:val="000000"/>
          <w:sz w:val="20"/>
          <w:szCs w:val="20"/>
        </w:rPr>
        <w:t xml:space="preserve"> aby określić prawidłowy zrównoważony rozwój przestrzenny gminy</w:t>
      </w:r>
      <w:r w:rsidRPr="00E40A7F">
        <w:rPr>
          <w:rFonts w:ascii="Arial Black" w:hAnsi="Arial Black" w:cs="Arial"/>
          <w:color w:val="000000"/>
          <w:sz w:val="20"/>
          <w:szCs w:val="20"/>
        </w:rPr>
        <w:t>,</w:t>
      </w:r>
      <w:r>
        <w:rPr>
          <w:rFonts w:ascii="Arial Black" w:hAnsi="Arial Black" w:cs="Arial"/>
          <w:color w:val="000000"/>
          <w:sz w:val="20"/>
          <w:szCs w:val="20"/>
        </w:rPr>
        <w:t xml:space="preserve"> uwzględniając</w:t>
      </w:r>
      <w:r w:rsidRPr="00E40A7F">
        <w:rPr>
          <w:rFonts w:ascii="Arial Black" w:hAnsi="Arial Black" w:cs="Arial"/>
          <w:color w:val="000000"/>
          <w:sz w:val="20"/>
          <w:szCs w:val="20"/>
        </w:rPr>
        <w:t>:</w:t>
      </w:r>
    </w:p>
    <w:p w14:paraId="59EB523C" w14:textId="549B684A" w:rsidR="00886CB3" w:rsidRDefault="00886CB3" w:rsidP="00FF68CA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>obowiązujące plany miejscowe,</w:t>
      </w:r>
    </w:p>
    <w:p w14:paraId="02ADF529" w14:textId="47F992DA" w:rsidR="00886CB3" w:rsidRDefault="00886CB3" w:rsidP="00FF68CA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>potrzeby rozwojowe gminy,</w:t>
      </w:r>
    </w:p>
    <w:p w14:paraId="43A36647" w14:textId="472B0F00" w:rsidR="00E40A7F" w:rsidRDefault="00E40A7F" w:rsidP="00FF68CA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>wartości przyrodnicze gminy</w:t>
      </w:r>
      <w:r w:rsidRPr="00E40A7F">
        <w:rPr>
          <w:rFonts w:ascii="Arial Black" w:hAnsi="Arial Black" w:cs="Arial"/>
          <w:color w:val="000000"/>
          <w:sz w:val="20"/>
          <w:szCs w:val="20"/>
        </w:rPr>
        <w:t>,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</w:p>
    <w:p w14:paraId="6E979957" w14:textId="77777777" w:rsidR="00E40A7F" w:rsidRPr="00E40A7F" w:rsidRDefault="00E40A7F" w:rsidP="00FF68CA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E40A7F">
        <w:rPr>
          <w:rFonts w:ascii="Arial Black" w:hAnsi="Arial Black" w:cs="Arial"/>
          <w:color w:val="000000"/>
          <w:sz w:val="20"/>
          <w:szCs w:val="20"/>
        </w:rPr>
        <w:t>wartości zabytkow</w:t>
      </w:r>
      <w:r>
        <w:rPr>
          <w:rFonts w:ascii="Arial Black" w:hAnsi="Arial Black" w:cs="Arial"/>
          <w:color w:val="000000"/>
          <w:sz w:val="20"/>
          <w:szCs w:val="20"/>
        </w:rPr>
        <w:t>e</w:t>
      </w:r>
      <w:r w:rsidRPr="00E40A7F">
        <w:rPr>
          <w:rFonts w:ascii="Arial Black" w:hAnsi="Arial Black" w:cs="Arial"/>
          <w:color w:val="000000"/>
          <w:sz w:val="20"/>
          <w:szCs w:val="20"/>
        </w:rPr>
        <w:t>,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które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stanowią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o</w:t>
      </w:r>
      <w:r>
        <w:rPr>
          <w:rFonts w:ascii="Arial Black" w:hAnsi="Arial Black" w:cs="Arial"/>
          <w:color w:val="000000"/>
          <w:sz w:val="20"/>
          <w:szCs w:val="20"/>
        </w:rPr>
        <w:t xml:space="preserve"> historycznej </w:t>
      </w:r>
      <w:r w:rsidRPr="00E40A7F">
        <w:rPr>
          <w:rFonts w:ascii="Arial Black" w:hAnsi="Arial Black" w:cs="Arial"/>
          <w:color w:val="000000"/>
          <w:sz w:val="20"/>
          <w:szCs w:val="20"/>
        </w:rPr>
        <w:t>tożsamości</w:t>
      </w:r>
      <w:r>
        <w:rPr>
          <w:rFonts w:ascii="Arial Black" w:hAnsi="Arial Black" w:cs="Arial"/>
          <w:color w:val="000000"/>
          <w:sz w:val="20"/>
          <w:szCs w:val="20"/>
        </w:rPr>
        <w:t xml:space="preserve"> obszaru</w:t>
      </w:r>
      <w:r w:rsidRPr="00E40A7F">
        <w:rPr>
          <w:rFonts w:ascii="Arial Black" w:hAnsi="Arial Black" w:cs="Arial"/>
          <w:color w:val="000000"/>
          <w:sz w:val="20"/>
          <w:szCs w:val="20"/>
        </w:rPr>
        <w:t>,</w:t>
      </w:r>
    </w:p>
    <w:p w14:paraId="48E29FDB" w14:textId="77777777" w:rsidR="00E40A7F" w:rsidRPr="00E40A7F" w:rsidRDefault="00E40A7F" w:rsidP="00FF68CA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E40A7F">
        <w:rPr>
          <w:rFonts w:ascii="Arial Black" w:hAnsi="Arial Black" w:cs="Arial"/>
          <w:color w:val="000000"/>
          <w:sz w:val="20"/>
          <w:szCs w:val="20"/>
        </w:rPr>
        <w:t>potrzeby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mieszkańców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i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komfort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ich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życia,</w:t>
      </w:r>
    </w:p>
    <w:p w14:paraId="391B7B23" w14:textId="48ED32B3" w:rsidR="00E40A7F" w:rsidRPr="00E40A7F" w:rsidRDefault="00E40A7F" w:rsidP="00FF68CA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E40A7F">
        <w:rPr>
          <w:rFonts w:ascii="Arial Black" w:hAnsi="Arial Black" w:cs="Arial"/>
          <w:color w:val="000000"/>
          <w:sz w:val="20"/>
          <w:szCs w:val="20"/>
        </w:rPr>
        <w:t>ochronę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terenów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przyrodnicz</w:t>
      </w:r>
      <w:r w:rsidR="00886CB3">
        <w:rPr>
          <w:rFonts w:ascii="Arial Black" w:hAnsi="Arial Black" w:cs="Arial"/>
          <w:color w:val="000000"/>
          <w:sz w:val="20"/>
          <w:szCs w:val="20"/>
        </w:rPr>
        <w:t>ych</w:t>
      </w:r>
      <w:r w:rsidRPr="00E40A7F">
        <w:rPr>
          <w:rFonts w:ascii="Arial Black" w:hAnsi="Arial Black" w:cs="Arial"/>
          <w:color w:val="000000"/>
          <w:sz w:val="20"/>
          <w:szCs w:val="20"/>
        </w:rPr>
        <w:t>,</w:t>
      </w:r>
      <w:r w:rsidR="00D547D4">
        <w:rPr>
          <w:rFonts w:ascii="Arial Black" w:hAnsi="Arial Black" w:cs="Arial"/>
          <w:color w:val="000000"/>
          <w:sz w:val="20"/>
          <w:szCs w:val="20"/>
        </w:rPr>
        <w:t xml:space="preserve"> w tym zalesień i zadrzewień,</w:t>
      </w:r>
    </w:p>
    <w:p w14:paraId="6E4FBABD" w14:textId="77777777" w:rsidR="00E40A7F" w:rsidRDefault="00E40A7F" w:rsidP="00FF68CA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E40A7F">
        <w:rPr>
          <w:rFonts w:ascii="Arial Black" w:hAnsi="Arial Black" w:cs="Arial"/>
          <w:color w:val="000000"/>
          <w:sz w:val="20"/>
          <w:szCs w:val="20"/>
        </w:rPr>
        <w:t>warunki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dla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rozwoju</w:t>
      </w:r>
      <w:r>
        <w:rPr>
          <w:rFonts w:ascii="Arial Black" w:hAnsi="Arial Black" w:cs="Arial"/>
          <w:color w:val="000000"/>
          <w:sz w:val="20"/>
          <w:szCs w:val="20"/>
        </w:rPr>
        <w:t xml:space="preserve"> rolnictwa,</w:t>
      </w:r>
    </w:p>
    <w:p w14:paraId="03BBDA60" w14:textId="77777777" w:rsidR="00E40A7F" w:rsidRDefault="00E40A7F" w:rsidP="00FF68CA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E40A7F">
        <w:rPr>
          <w:rFonts w:ascii="Arial Black" w:hAnsi="Arial Black" w:cs="Arial"/>
          <w:color w:val="000000"/>
          <w:sz w:val="20"/>
          <w:szCs w:val="20"/>
        </w:rPr>
        <w:t>warunki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dla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rozwoju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E40A7F">
        <w:rPr>
          <w:rFonts w:ascii="Arial Black" w:hAnsi="Arial Black" w:cs="Arial"/>
          <w:color w:val="000000"/>
          <w:sz w:val="20"/>
          <w:szCs w:val="20"/>
        </w:rPr>
        <w:t>przedsiębiorczości.</w:t>
      </w:r>
    </w:p>
    <w:p w14:paraId="58B55623" w14:textId="77777777" w:rsidR="00E40A7F" w:rsidRPr="008C6F47" w:rsidRDefault="00E40A7F" w:rsidP="00E40A7F">
      <w:pPr>
        <w:pStyle w:val="Akapitzlist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 Black" w:hAnsi="Arial Black"/>
          <w:sz w:val="28"/>
          <w:szCs w:val="28"/>
        </w:rPr>
      </w:pPr>
      <w:r>
        <w:t xml:space="preserve"> </w:t>
      </w:r>
      <w:r w:rsidRPr="008C6F47">
        <w:rPr>
          <w:rFonts w:ascii="Arial Black" w:hAnsi="Arial Black"/>
          <w:sz w:val="28"/>
          <w:szCs w:val="28"/>
        </w:rPr>
        <w:t>Co ustala plan ogólny gminy?</w:t>
      </w:r>
    </w:p>
    <w:p w14:paraId="3FB65E92" w14:textId="05B8A3D1" w:rsidR="005211FA" w:rsidRPr="00FF68CA" w:rsidRDefault="005211FA" w:rsidP="00FF68CA">
      <w:pPr>
        <w:numPr>
          <w:ilvl w:val="0"/>
          <w:numId w:val="5"/>
        </w:numPr>
        <w:shd w:val="clear" w:color="auto" w:fill="FFFFFF"/>
        <w:spacing w:after="0" w:line="240" w:lineRule="auto"/>
        <w:ind w:left="709" w:hanging="357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FF68CA">
        <w:rPr>
          <w:rFonts w:ascii="Arial Black" w:hAnsi="Arial Black" w:cs="Arial"/>
          <w:color w:val="000000"/>
          <w:sz w:val="20"/>
          <w:szCs w:val="20"/>
        </w:rPr>
        <w:t>Plan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ogólny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gminy </w:t>
      </w:r>
      <w:r w:rsidRPr="00FF68CA">
        <w:rPr>
          <w:rFonts w:ascii="Arial Black" w:hAnsi="Arial Black" w:cs="Arial"/>
          <w:color w:val="000000"/>
          <w:sz w:val="20"/>
          <w:szCs w:val="20"/>
        </w:rPr>
        <w:t>ustala:</w:t>
      </w:r>
    </w:p>
    <w:p w14:paraId="5256E96B" w14:textId="72205C9D" w:rsidR="005211FA" w:rsidRPr="00FF68CA" w:rsidRDefault="00FF68CA" w:rsidP="0067262C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284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>p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odstawowe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zasady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rozwoju</w:t>
      </w:r>
      <w:r>
        <w:rPr>
          <w:rFonts w:ascii="Arial Black" w:hAnsi="Arial Black" w:cs="Arial"/>
          <w:color w:val="000000"/>
          <w:sz w:val="20"/>
          <w:szCs w:val="20"/>
        </w:rPr>
        <w:t xml:space="preserve"> gminy z określeniem 13 stref planistycznych 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–</w:t>
      </w:r>
      <w:r>
        <w:rPr>
          <w:rFonts w:ascii="Arial Black" w:hAnsi="Arial Black" w:cs="Arial"/>
          <w:color w:val="000000"/>
          <w:sz w:val="20"/>
          <w:szCs w:val="20"/>
        </w:rPr>
        <w:t xml:space="preserve"> n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a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jaki</w:t>
      </w:r>
      <w:r>
        <w:rPr>
          <w:rFonts w:ascii="Arial Black" w:hAnsi="Arial Black" w:cs="Arial"/>
          <w:color w:val="000000"/>
          <w:sz w:val="20"/>
          <w:szCs w:val="20"/>
        </w:rPr>
        <w:t xml:space="preserve">ch obszarach gminy 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można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budować,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a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które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obszary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należy</w:t>
      </w:r>
      <w:r>
        <w:rPr>
          <w:rFonts w:ascii="Arial Black" w:hAnsi="Arial Black" w:cs="Arial"/>
          <w:color w:val="000000"/>
          <w:sz w:val="20"/>
          <w:szCs w:val="20"/>
        </w:rPr>
        <w:t xml:space="preserve"> c</w:t>
      </w:r>
      <w:r w:rsidRPr="00FF68CA">
        <w:rPr>
          <w:rFonts w:ascii="Arial Black" w:hAnsi="Arial Black" w:cs="Arial"/>
          <w:color w:val="000000"/>
          <w:sz w:val="20"/>
          <w:szCs w:val="20"/>
        </w:rPr>
        <w:t>hronić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przed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5211FA" w:rsidRPr="00FF68CA">
        <w:rPr>
          <w:rFonts w:ascii="Arial Black" w:hAnsi="Arial Black" w:cs="Arial"/>
          <w:color w:val="000000"/>
          <w:sz w:val="20"/>
          <w:szCs w:val="20"/>
        </w:rPr>
        <w:t>zabudową,</w:t>
      </w:r>
    </w:p>
    <w:p w14:paraId="6B459AAA" w14:textId="0026E1E1" w:rsidR="005211FA" w:rsidRPr="00FF68CA" w:rsidRDefault="005211FA" w:rsidP="0067262C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284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FF68CA">
        <w:rPr>
          <w:rFonts w:ascii="Arial Black" w:hAnsi="Arial Black" w:cs="Arial"/>
          <w:color w:val="000000"/>
          <w:sz w:val="20"/>
          <w:szCs w:val="20"/>
        </w:rPr>
        <w:t>profil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funkcjonalny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dla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poszczególnych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terenów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–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jakie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funkcje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i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na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jakim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terenie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mogą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powstać,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na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przykład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gdzie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należy lokalizować zabudowę zagrodową, </w:t>
      </w:r>
      <w:r w:rsidRPr="00FF68CA">
        <w:rPr>
          <w:rFonts w:ascii="Arial Black" w:hAnsi="Arial Black" w:cs="Arial"/>
          <w:color w:val="000000"/>
          <w:sz w:val="20"/>
          <w:szCs w:val="20"/>
        </w:rPr>
        <w:t>budynki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mieszkalne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jednorodzinne </w:t>
      </w:r>
      <w:r w:rsidRPr="00FF68CA">
        <w:rPr>
          <w:rFonts w:ascii="Arial Black" w:hAnsi="Arial Black" w:cs="Arial"/>
          <w:color w:val="000000"/>
          <w:sz w:val="20"/>
          <w:szCs w:val="20"/>
        </w:rPr>
        <w:t>a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gdzie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obiekty przemysłowe</w:t>
      </w:r>
      <w:r w:rsidRPr="00FF68CA">
        <w:rPr>
          <w:rFonts w:ascii="Arial Black" w:hAnsi="Arial Black" w:cs="Arial"/>
          <w:color w:val="000000"/>
          <w:sz w:val="20"/>
          <w:szCs w:val="20"/>
        </w:rPr>
        <w:t>,</w:t>
      </w:r>
    </w:p>
    <w:p w14:paraId="684B6211" w14:textId="4D481A57" w:rsidR="005211FA" w:rsidRPr="00FF68CA" w:rsidRDefault="005211FA" w:rsidP="0067262C">
      <w:pPr>
        <w:numPr>
          <w:ilvl w:val="0"/>
          <w:numId w:val="9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284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FF68CA">
        <w:rPr>
          <w:rFonts w:ascii="Arial Black" w:hAnsi="Arial Black" w:cs="Arial"/>
          <w:color w:val="000000"/>
          <w:sz w:val="20"/>
          <w:szCs w:val="20"/>
        </w:rPr>
        <w:t>wskaźniki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zagospodarowania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terenu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–</w:t>
      </w:r>
      <w:r w:rsidR="008C6F47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na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przykład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 </w:t>
      </w:r>
      <w:r w:rsidR="00FF68CA" w:rsidRPr="00FF68CA">
        <w:rPr>
          <w:rFonts w:ascii="Arial Black" w:hAnsi="Arial Black" w:cs="Arial"/>
          <w:color w:val="000000"/>
          <w:sz w:val="20"/>
          <w:szCs w:val="20"/>
        </w:rPr>
        <w:t>wys</w:t>
      </w:r>
      <w:r w:rsidR="00FF68CA">
        <w:rPr>
          <w:rFonts w:ascii="Arial Black" w:hAnsi="Arial Black" w:cs="Arial"/>
          <w:color w:val="000000"/>
          <w:sz w:val="20"/>
          <w:szCs w:val="20"/>
        </w:rPr>
        <w:t>o</w:t>
      </w:r>
      <w:r w:rsidR="00FF68CA" w:rsidRPr="00FF68CA">
        <w:rPr>
          <w:rFonts w:ascii="Arial Black" w:hAnsi="Arial Black" w:cs="Arial"/>
          <w:color w:val="000000"/>
          <w:sz w:val="20"/>
          <w:szCs w:val="20"/>
        </w:rPr>
        <w:t>k</w:t>
      </w:r>
      <w:r w:rsidR="00FF68CA">
        <w:rPr>
          <w:rFonts w:ascii="Arial Black" w:hAnsi="Arial Black" w:cs="Arial"/>
          <w:color w:val="000000"/>
          <w:sz w:val="20"/>
          <w:szCs w:val="20"/>
        </w:rPr>
        <w:t>ość zabudowy</w:t>
      </w:r>
      <w:r w:rsidRPr="00FF68CA">
        <w:rPr>
          <w:rFonts w:ascii="Arial Black" w:hAnsi="Arial Black" w:cs="Arial"/>
          <w:color w:val="000000"/>
          <w:sz w:val="20"/>
          <w:szCs w:val="20"/>
        </w:rPr>
        <w:t>,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jaką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powierzchnię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FF68CA">
        <w:rPr>
          <w:rFonts w:ascii="Arial Black" w:hAnsi="Arial Black" w:cs="Arial"/>
          <w:color w:val="000000"/>
          <w:sz w:val="20"/>
          <w:szCs w:val="20"/>
        </w:rPr>
        <w:t>działki</w:t>
      </w:r>
      <w:r w:rsidR="00FF68CA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8C6F47">
        <w:rPr>
          <w:rFonts w:ascii="Arial Black" w:hAnsi="Arial Black" w:cs="Arial"/>
          <w:color w:val="000000"/>
          <w:sz w:val="20"/>
          <w:szCs w:val="20"/>
        </w:rPr>
        <w:t>należy przeznaczyć na zieleń, jaki procent powierzchni działki można zabudować.</w:t>
      </w:r>
    </w:p>
    <w:p w14:paraId="602592D6" w14:textId="57A3C987" w:rsidR="005211FA" w:rsidRPr="008C6F47" w:rsidRDefault="005211FA" w:rsidP="008C6F47">
      <w:pPr>
        <w:pStyle w:val="Akapitzlist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 Black" w:hAnsi="Arial Black"/>
          <w:sz w:val="28"/>
          <w:szCs w:val="28"/>
        </w:rPr>
      </w:pPr>
      <w:r w:rsidRPr="008C6F47">
        <w:rPr>
          <w:rFonts w:ascii="Arial Black" w:hAnsi="Arial Black"/>
          <w:sz w:val="28"/>
          <w:szCs w:val="28"/>
        </w:rPr>
        <w:lastRenderedPageBreak/>
        <w:t>Czego nie ustala</w:t>
      </w:r>
      <w:r w:rsidR="008C6F47">
        <w:rPr>
          <w:rFonts w:ascii="Arial Black" w:hAnsi="Arial Black"/>
          <w:sz w:val="28"/>
          <w:szCs w:val="28"/>
        </w:rPr>
        <w:t xml:space="preserve"> się w </w:t>
      </w:r>
      <w:r w:rsidRPr="008C6F47">
        <w:rPr>
          <w:rFonts w:ascii="Arial Black" w:hAnsi="Arial Black"/>
          <w:sz w:val="28"/>
          <w:szCs w:val="28"/>
        </w:rPr>
        <w:t>plan</w:t>
      </w:r>
      <w:r w:rsidR="008C6F47">
        <w:rPr>
          <w:rFonts w:ascii="Arial Black" w:hAnsi="Arial Black"/>
          <w:sz w:val="28"/>
          <w:szCs w:val="28"/>
        </w:rPr>
        <w:t>ie</w:t>
      </w:r>
      <w:r w:rsidRPr="008C6F47">
        <w:rPr>
          <w:rFonts w:ascii="Arial Black" w:hAnsi="Arial Black"/>
          <w:sz w:val="28"/>
          <w:szCs w:val="28"/>
        </w:rPr>
        <w:t xml:space="preserve"> ogólny</w:t>
      </w:r>
      <w:r w:rsidR="008C6F47">
        <w:rPr>
          <w:rFonts w:ascii="Arial Black" w:hAnsi="Arial Black"/>
          <w:sz w:val="28"/>
          <w:szCs w:val="28"/>
        </w:rPr>
        <w:t>m gminy</w:t>
      </w:r>
      <w:r w:rsidRPr="008C6F47">
        <w:rPr>
          <w:rFonts w:ascii="Arial Black" w:hAnsi="Arial Black"/>
          <w:sz w:val="28"/>
          <w:szCs w:val="28"/>
        </w:rPr>
        <w:t>?</w:t>
      </w:r>
    </w:p>
    <w:p w14:paraId="1C7EFC67" w14:textId="6BAA1EAC" w:rsidR="005211FA" w:rsidRPr="008C6F47" w:rsidRDefault="005211FA" w:rsidP="008C6F47">
      <w:pPr>
        <w:numPr>
          <w:ilvl w:val="0"/>
          <w:numId w:val="5"/>
        </w:numPr>
        <w:shd w:val="clear" w:color="auto" w:fill="FFFFFF"/>
        <w:spacing w:after="0" w:line="240" w:lineRule="auto"/>
        <w:ind w:left="709" w:hanging="357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8C6F47">
        <w:rPr>
          <w:rFonts w:ascii="Arial Black" w:hAnsi="Arial Black" w:cs="Arial"/>
          <w:color w:val="000000"/>
          <w:sz w:val="20"/>
          <w:szCs w:val="20"/>
        </w:rPr>
        <w:t>Plan</w:t>
      </w:r>
      <w:r w:rsidR="008C6F47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8C6F47">
        <w:rPr>
          <w:rFonts w:ascii="Arial Black" w:hAnsi="Arial Black" w:cs="Arial"/>
          <w:color w:val="000000"/>
          <w:sz w:val="20"/>
          <w:szCs w:val="20"/>
        </w:rPr>
        <w:t>ogólny</w:t>
      </w:r>
      <w:r w:rsidR="008C6F47">
        <w:rPr>
          <w:rFonts w:ascii="Arial Black" w:hAnsi="Arial Black" w:cs="Arial"/>
          <w:color w:val="000000"/>
          <w:sz w:val="20"/>
          <w:szCs w:val="20"/>
        </w:rPr>
        <w:t xml:space="preserve"> gminy </w:t>
      </w:r>
      <w:r w:rsidRPr="008C6F47">
        <w:rPr>
          <w:rFonts w:ascii="Arial Black" w:hAnsi="Arial Black" w:cs="Arial"/>
          <w:color w:val="000000"/>
          <w:sz w:val="20"/>
          <w:szCs w:val="20"/>
        </w:rPr>
        <w:t>nie</w:t>
      </w:r>
      <w:r w:rsidR="008C6F47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8C6F47">
        <w:rPr>
          <w:rFonts w:ascii="Arial Black" w:hAnsi="Arial Black" w:cs="Arial"/>
          <w:color w:val="000000"/>
          <w:sz w:val="20"/>
          <w:szCs w:val="20"/>
        </w:rPr>
        <w:t>ustala:</w:t>
      </w:r>
    </w:p>
    <w:p w14:paraId="3839BD13" w14:textId="332DF761" w:rsidR="008C6F47" w:rsidRDefault="008C6F47" w:rsidP="008C6F47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>publicznych zadań inwestycyjnych gminy,</w:t>
      </w:r>
    </w:p>
    <w:p w14:paraId="1914E0A1" w14:textId="77777777" w:rsidR="008C6F47" w:rsidRDefault="008C6F47" w:rsidP="008C6F47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 xml:space="preserve">listy </w:t>
      </w:r>
      <w:r w:rsidR="005211FA" w:rsidRPr="008C6F47">
        <w:rPr>
          <w:rFonts w:ascii="Arial Black" w:hAnsi="Arial Black" w:cs="Arial"/>
          <w:color w:val="000000"/>
          <w:sz w:val="20"/>
          <w:szCs w:val="20"/>
        </w:rPr>
        <w:t>dr</w:t>
      </w:r>
      <w:r>
        <w:rPr>
          <w:rFonts w:ascii="Arial Black" w:hAnsi="Arial Black" w:cs="Arial"/>
          <w:color w:val="000000"/>
          <w:sz w:val="20"/>
          <w:szCs w:val="20"/>
        </w:rPr>
        <w:t>ó</w:t>
      </w:r>
      <w:r w:rsidR="005211FA" w:rsidRPr="008C6F47">
        <w:rPr>
          <w:rFonts w:ascii="Arial Black" w:hAnsi="Arial Black" w:cs="Arial"/>
          <w:color w:val="000000"/>
          <w:sz w:val="20"/>
          <w:szCs w:val="20"/>
        </w:rPr>
        <w:t>g</w:t>
      </w:r>
      <w:r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="005211FA" w:rsidRPr="008C6F47">
        <w:rPr>
          <w:rFonts w:ascii="Arial Black" w:hAnsi="Arial Black" w:cs="Arial"/>
          <w:color w:val="000000"/>
          <w:sz w:val="20"/>
          <w:szCs w:val="20"/>
        </w:rPr>
        <w:t>i</w:t>
      </w:r>
      <w:r>
        <w:rPr>
          <w:rFonts w:ascii="Arial Black" w:hAnsi="Arial Black" w:cs="Arial"/>
          <w:color w:val="000000"/>
          <w:sz w:val="20"/>
          <w:szCs w:val="20"/>
        </w:rPr>
        <w:t xml:space="preserve"> chodników do budowy i remontu,</w:t>
      </w:r>
    </w:p>
    <w:p w14:paraId="470503EA" w14:textId="3346A728" w:rsidR="005211FA" w:rsidRPr="008C6F47" w:rsidRDefault="008C6F47" w:rsidP="008C6F47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>listy nowych nasadzeń zieleni</w:t>
      </w:r>
      <w:r w:rsidR="005211FA" w:rsidRPr="008C6F47">
        <w:rPr>
          <w:rFonts w:ascii="Arial Black" w:hAnsi="Arial Black" w:cs="Arial"/>
          <w:color w:val="000000"/>
          <w:sz w:val="20"/>
          <w:szCs w:val="20"/>
        </w:rPr>
        <w:t>,</w:t>
      </w:r>
    </w:p>
    <w:p w14:paraId="2673F1F7" w14:textId="3E6F0BB9" w:rsidR="005211FA" w:rsidRPr="008C6F47" w:rsidRDefault="008C6F47" w:rsidP="008C6F47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>lokalizacji parkingów</w:t>
      </w:r>
      <w:r w:rsidR="005211FA" w:rsidRPr="008C6F47">
        <w:rPr>
          <w:rFonts w:ascii="Arial Black" w:hAnsi="Arial Black" w:cs="Arial"/>
          <w:color w:val="000000"/>
          <w:sz w:val="20"/>
          <w:szCs w:val="20"/>
        </w:rPr>
        <w:t>,</w:t>
      </w:r>
    </w:p>
    <w:p w14:paraId="73D850A9" w14:textId="77777777" w:rsidR="008C6F47" w:rsidRDefault="005211FA" w:rsidP="008C6F47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8C6F47">
        <w:rPr>
          <w:rFonts w:ascii="Arial Black" w:hAnsi="Arial Black" w:cs="Arial"/>
          <w:color w:val="000000"/>
          <w:sz w:val="20"/>
          <w:szCs w:val="20"/>
        </w:rPr>
        <w:t>linii</w:t>
      </w:r>
      <w:r w:rsidR="008C6F47">
        <w:rPr>
          <w:rFonts w:ascii="Arial Black" w:hAnsi="Arial Black" w:cs="Arial"/>
          <w:color w:val="000000"/>
          <w:sz w:val="20"/>
          <w:szCs w:val="20"/>
        </w:rPr>
        <w:t xml:space="preserve"> z</w:t>
      </w:r>
      <w:r w:rsidRPr="008C6F47">
        <w:rPr>
          <w:rFonts w:ascii="Arial Black" w:hAnsi="Arial Black" w:cs="Arial"/>
          <w:color w:val="000000"/>
          <w:sz w:val="20"/>
          <w:szCs w:val="20"/>
        </w:rPr>
        <w:t>abudowy,</w:t>
      </w:r>
      <w:r w:rsidR="008C6F47">
        <w:rPr>
          <w:rFonts w:ascii="Arial Black" w:hAnsi="Arial Black" w:cs="Arial"/>
          <w:color w:val="000000"/>
          <w:sz w:val="20"/>
          <w:szCs w:val="20"/>
        </w:rPr>
        <w:t xml:space="preserve"> ponieważ są </w:t>
      </w:r>
      <w:r w:rsidRPr="008C6F47">
        <w:rPr>
          <w:rFonts w:ascii="Arial Black" w:hAnsi="Arial Black" w:cs="Arial"/>
          <w:color w:val="000000"/>
          <w:sz w:val="20"/>
          <w:szCs w:val="20"/>
        </w:rPr>
        <w:t>ustalane</w:t>
      </w:r>
      <w:r w:rsidR="008C6F47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8C6F47">
        <w:rPr>
          <w:rFonts w:ascii="Arial Black" w:hAnsi="Arial Black" w:cs="Arial"/>
          <w:color w:val="000000"/>
          <w:sz w:val="20"/>
          <w:szCs w:val="20"/>
        </w:rPr>
        <w:t>w</w:t>
      </w:r>
      <w:r w:rsidR="008C6F47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8C6F47">
        <w:rPr>
          <w:rFonts w:ascii="Arial Black" w:hAnsi="Arial Black" w:cs="Arial"/>
          <w:color w:val="000000"/>
          <w:sz w:val="20"/>
          <w:szCs w:val="20"/>
        </w:rPr>
        <w:t>planie</w:t>
      </w:r>
      <w:r w:rsidR="008C6F47">
        <w:rPr>
          <w:rFonts w:ascii="Arial Black" w:hAnsi="Arial Black" w:cs="Arial"/>
          <w:color w:val="000000"/>
          <w:sz w:val="20"/>
          <w:szCs w:val="20"/>
        </w:rPr>
        <w:t xml:space="preserve"> </w:t>
      </w:r>
      <w:r w:rsidRPr="008C6F47">
        <w:rPr>
          <w:rFonts w:ascii="Arial Black" w:hAnsi="Arial Black" w:cs="Arial"/>
          <w:color w:val="000000"/>
          <w:sz w:val="20"/>
          <w:szCs w:val="20"/>
        </w:rPr>
        <w:t>miejscowym</w:t>
      </w:r>
      <w:r w:rsidR="008C6F47">
        <w:rPr>
          <w:rFonts w:ascii="Arial Black" w:hAnsi="Arial Black" w:cs="Arial"/>
          <w:color w:val="000000"/>
          <w:sz w:val="20"/>
          <w:szCs w:val="20"/>
        </w:rPr>
        <w:t>,</w:t>
      </w:r>
    </w:p>
    <w:p w14:paraId="49164EEC" w14:textId="3E31B7B7" w:rsidR="005211FA" w:rsidRPr="008C6F47" w:rsidRDefault="008C6F47" w:rsidP="008C6F47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100" w:afterAutospacing="1" w:line="240" w:lineRule="auto"/>
        <w:ind w:left="993" w:hanging="142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 xml:space="preserve">innych zakazów nakazów i ograniczeń ustalanych w planie miejscowym. </w:t>
      </w:r>
    </w:p>
    <w:p w14:paraId="77DE846E" w14:textId="0447C784" w:rsidR="005211FA" w:rsidRDefault="008C6F47" w:rsidP="005211FA">
      <w:pPr>
        <w:pStyle w:val="Akapitzlist"/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 Black" w:hAnsi="Arial Black"/>
          <w:sz w:val="28"/>
          <w:szCs w:val="28"/>
        </w:rPr>
      </w:pPr>
      <w:r w:rsidRPr="008C6F47">
        <w:rPr>
          <w:rFonts w:ascii="Arial Black" w:hAnsi="Arial Black"/>
          <w:sz w:val="28"/>
          <w:szCs w:val="28"/>
        </w:rPr>
        <w:t>Kto przygotowuje plan ogólny?</w:t>
      </w:r>
    </w:p>
    <w:p w14:paraId="06396D58" w14:textId="2894DCAB" w:rsidR="008C6F47" w:rsidRPr="008C6F47" w:rsidRDefault="008C6F47" w:rsidP="008C6F47">
      <w:pPr>
        <w:numPr>
          <w:ilvl w:val="0"/>
          <w:numId w:val="5"/>
        </w:numPr>
        <w:shd w:val="clear" w:color="auto" w:fill="FFFFFF"/>
        <w:spacing w:after="100" w:afterAutospacing="1" w:line="240" w:lineRule="auto"/>
        <w:ind w:left="709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8C6F47">
        <w:rPr>
          <w:rFonts w:ascii="Arial Black" w:hAnsi="Arial Black" w:cs="Arial"/>
          <w:color w:val="000000"/>
          <w:sz w:val="20"/>
          <w:szCs w:val="20"/>
        </w:rPr>
        <w:t xml:space="preserve">Zgodnie z ustawą o planowaniu i zagospodarowaniu przestrzennym plan ogólny </w:t>
      </w:r>
      <w:r>
        <w:rPr>
          <w:rFonts w:ascii="Arial Black" w:hAnsi="Arial Black" w:cs="Arial"/>
          <w:color w:val="000000"/>
          <w:sz w:val="20"/>
          <w:szCs w:val="20"/>
        </w:rPr>
        <w:t xml:space="preserve"> gminy </w:t>
      </w:r>
      <w:r w:rsidRPr="008C6F47">
        <w:rPr>
          <w:rFonts w:ascii="Arial Black" w:hAnsi="Arial Black" w:cs="Arial"/>
          <w:color w:val="000000"/>
          <w:sz w:val="20"/>
          <w:szCs w:val="20"/>
        </w:rPr>
        <w:t>sporządza</w:t>
      </w:r>
      <w:r>
        <w:rPr>
          <w:rFonts w:ascii="Arial Black" w:hAnsi="Arial Black" w:cs="Arial"/>
          <w:color w:val="000000"/>
          <w:sz w:val="20"/>
          <w:szCs w:val="20"/>
        </w:rPr>
        <w:t xml:space="preserve"> wójt gminy. Dokumentacje plany przygotowują na zlecenie wójta </w:t>
      </w:r>
      <w:r w:rsidR="00124B72" w:rsidRPr="00124B72">
        <w:rPr>
          <w:rFonts w:ascii="Arial Black" w:hAnsi="Arial Black" w:cs="Arial"/>
          <w:color w:val="000000"/>
          <w:sz w:val="20"/>
          <w:szCs w:val="20"/>
        </w:rPr>
        <w:t>urbaniści oraz specjaliści z zakresu dziedzin takich jak: środowisko, dziedzictwo kulturowe, komunikacja i infrastruktura techniczna.</w:t>
      </w:r>
    </w:p>
    <w:p w14:paraId="4B6484E7" w14:textId="15ED5E8A" w:rsidR="00124B72" w:rsidRDefault="00124B72" w:rsidP="00420C46">
      <w:pPr>
        <w:pStyle w:val="Akapitzlist"/>
        <w:numPr>
          <w:ilvl w:val="0"/>
          <w:numId w:val="1"/>
        </w:numPr>
        <w:shd w:val="clear" w:color="auto" w:fill="FFFFFF"/>
        <w:spacing w:after="100" w:afterAutospacing="1" w:line="240" w:lineRule="auto"/>
        <w:ind w:left="709" w:hanging="709"/>
        <w:jc w:val="both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Czy mieszkańcy gminy mogą brać czynny udział w</w:t>
      </w:r>
      <w:r w:rsidR="00420C46">
        <w:rPr>
          <w:rFonts w:ascii="Arial Black" w:hAnsi="Arial Black"/>
          <w:sz w:val="28"/>
          <w:szCs w:val="28"/>
        </w:rPr>
        <w:t> </w:t>
      </w:r>
      <w:r>
        <w:rPr>
          <w:rFonts w:ascii="Arial Black" w:hAnsi="Arial Black"/>
          <w:sz w:val="28"/>
          <w:szCs w:val="28"/>
        </w:rPr>
        <w:t>tworzeniu</w:t>
      </w:r>
      <w:r w:rsidRPr="008C6F47">
        <w:rPr>
          <w:rFonts w:ascii="Arial Black" w:hAnsi="Arial Black"/>
          <w:sz w:val="28"/>
          <w:szCs w:val="28"/>
        </w:rPr>
        <w:t xml:space="preserve"> plan</w:t>
      </w:r>
      <w:r>
        <w:rPr>
          <w:rFonts w:ascii="Arial Black" w:hAnsi="Arial Black"/>
          <w:sz w:val="28"/>
          <w:szCs w:val="28"/>
        </w:rPr>
        <w:t>u</w:t>
      </w:r>
      <w:r w:rsidRPr="008C6F47">
        <w:rPr>
          <w:rFonts w:ascii="Arial Black" w:hAnsi="Arial Black"/>
          <w:sz w:val="28"/>
          <w:szCs w:val="28"/>
        </w:rPr>
        <w:t xml:space="preserve"> ogóln</w:t>
      </w:r>
      <w:r>
        <w:rPr>
          <w:rFonts w:ascii="Arial Black" w:hAnsi="Arial Black"/>
          <w:sz w:val="28"/>
          <w:szCs w:val="28"/>
        </w:rPr>
        <w:t>ego</w:t>
      </w:r>
      <w:r w:rsidRPr="008C6F47">
        <w:rPr>
          <w:rFonts w:ascii="Arial Black" w:hAnsi="Arial Black"/>
          <w:sz w:val="28"/>
          <w:szCs w:val="28"/>
        </w:rPr>
        <w:t>?</w:t>
      </w:r>
    </w:p>
    <w:p w14:paraId="214D3888" w14:textId="16335FDE" w:rsidR="00124B72" w:rsidRDefault="00124B72" w:rsidP="00124B72">
      <w:pPr>
        <w:numPr>
          <w:ilvl w:val="0"/>
          <w:numId w:val="5"/>
        </w:numPr>
        <w:shd w:val="clear" w:color="auto" w:fill="FFFFFF"/>
        <w:spacing w:after="100" w:afterAutospacing="1" w:line="240" w:lineRule="auto"/>
        <w:ind w:left="709"/>
        <w:jc w:val="both"/>
        <w:rPr>
          <w:rFonts w:ascii="Arial Black" w:hAnsi="Arial Black" w:cs="Arial"/>
          <w:color w:val="000000"/>
          <w:sz w:val="20"/>
          <w:szCs w:val="20"/>
        </w:rPr>
      </w:pPr>
      <w:r w:rsidRPr="00124B72">
        <w:rPr>
          <w:rFonts w:ascii="Arial Black" w:hAnsi="Arial Black" w:cs="Arial"/>
          <w:color w:val="000000"/>
          <w:sz w:val="20"/>
          <w:szCs w:val="20"/>
        </w:rPr>
        <w:t xml:space="preserve">Tak </w:t>
      </w:r>
      <w:r>
        <w:rPr>
          <w:rFonts w:ascii="Arial Black" w:hAnsi="Arial Black" w:cs="Arial"/>
          <w:color w:val="000000"/>
          <w:sz w:val="20"/>
          <w:szCs w:val="20"/>
        </w:rPr>
        <w:t xml:space="preserve">ustawa o planowaniu i zagospodarowywaniu przestrzennym daje </w:t>
      </w:r>
      <w:r w:rsidR="0093786C">
        <w:rPr>
          <w:rFonts w:ascii="Arial Black" w:hAnsi="Arial Black" w:cs="Arial"/>
          <w:color w:val="000000"/>
          <w:sz w:val="20"/>
          <w:szCs w:val="20"/>
        </w:rPr>
        <w:t>możliwość</w:t>
      </w:r>
      <w:r>
        <w:rPr>
          <w:rFonts w:ascii="Arial Black" w:hAnsi="Arial Black" w:cs="Arial"/>
          <w:color w:val="000000"/>
          <w:sz w:val="20"/>
          <w:szCs w:val="20"/>
        </w:rPr>
        <w:t xml:space="preserve"> partycypacji </w:t>
      </w:r>
      <w:r w:rsidR="0093786C">
        <w:rPr>
          <w:rFonts w:ascii="Arial Black" w:hAnsi="Arial Black" w:cs="Arial"/>
          <w:color w:val="000000"/>
          <w:sz w:val="20"/>
          <w:szCs w:val="20"/>
        </w:rPr>
        <w:t>społecznej</w:t>
      </w:r>
      <w:r>
        <w:rPr>
          <w:rFonts w:ascii="Arial Black" w:hAnsi="Arial Black" w:cs="Arial"/>
          <w:color w:val="000000"/>
          <w:sz w:val="20"/>
          <w:szCs w:val="20"/>
        </w:rPr>
        <w:t xml:space="preserve"> w tworzeniu dokumentu planu ogólnego na dwa sposoby:</w:t>
      </w:r>
    </w:p>
    <w:p w14:paraId="0DBF01C1" w14:textId="7AE153C7" w:rsidR="0093786C" w:rsidRDefault="0093786C" w:rsidP="0093786C">
      <w:pPr>
        <w:pStyle w:val="Akapitzlist"/>
        <w:numPr>
          <w:ilvl w:val="0"/>
          <w:numId w:val="8"/>
        </w:numPr>
        <w:shd w:val="clear" w:color="auto" w:fill="FFFFFF"/>
        <w:spacing w:after="100" w:afterAutospacing="1" w:line="240" w:lineRule="auto"/>
        <w:ind w:left="993" w:hanging="284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>zbierania wniosków do dokumentu planu ogólnego po ogłoszeniu w prasie na stronie internetowej gminy or</w:t>
      </w:r>
      <w:r w:rsidR="0067262C">
        <w:rPr>
          <w:rFonts w:ascii="Arial Black" w:hAnsi="Arial Black" w:cs="Arial"/>
          <w:color w:val="000000"/>
          <w:sz w:val="20"/>
          <w:szCs w:val="20"/>
        </w:rPr>
        <w:t>az w miejscowościach gminnych w </w:t>
      </w:r>
      <w:r>
        <w:rPr>
          <w:rFonts w:ascii="Arial Black" w:hAnsi="Arial Black" w:cs="Arial"/>
          <w:color w:val="000000"/>
          <w:sz w:val="20"/>
          <w:szCs w:val="20"/>
        </w:rPr>
        <w:t>terminie 21 dni od ukazania się ogłoszenia, we wnioskach na ustalonym druku można podać, co zdaniem wnioskodawcy należałoby ująć w planie ogólnym,</w:t>
      </w:r>
    </w:p>
    <w:p w14:paraId="22029A00" w14:textId="77777777" w:rsidR="0093786C" w:rsidRDefault="0093786C" w:rsidP="0093786C">
      <w:pPr>
        <w:pStyle w:val="Akapitzlist"/>
        <w:numPr>
          <w:ilvl w:val="0"/>
          <w:numId w:val="8"/>
        </w:numPr>
        <w:shd w:val="clear" w:color="auto" w:fill="FFFFFF"/>
        <w:spacing w:after="100" w:afterAutospacing="1" w:line="240" w:lineRule="auto"/>
        <w:ind w:left="993" w:hanging="284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>w trakcie konsultacji społecznych, które potrwają około miesiąca po sporządzeniu projektu planu ogólnego, formami konsultacji może być zbieranie uwag, spotkania otwarte, dyżury projektanta.</w:t>
      </w:r>
    </w:p>
    <w:p w14:paraId="36FC9A15" w14:textId="6F9ACBA6" w:rsidR="00193E37" w:rsidRDefault="0093786C" w:rsidP="0093786C">
      <w:pPr>
        <w:shd w:val="clear" w:color="auto" w:fill="FFFFFF"/>
        <w:spacing w:after="100" w:afterAutospacing="1" w:line="240" w:lineRule="auto"/>
        <w:ind w:left="851"/>
        <w:jc w:val="both"/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t>Wszystkie złożone uwagi zostaną przeanalizowane prze wójta gminy i to on podejmie decyzję, które z nich są możliwe  do uwzględnienia.</w:t>
      </w:r>
      <w:r w:rsidRPr="0093786C">
        <w:rPr>
          <w:rFonts w:ascii="Arial Black" w:hAnsi="Arial Black" w:cs="Arial"/>
          <w:color w:val="000000"/>
          <w:sz w:val="20"/>
          <w:szCs w:val="20"/>
        </w:rPr>
        <w:t xml:space="preserve"> </w:t>
      </w:r>
      <w:r>
        <w:rPr>
          <w:rFonts w:ascii="Arial Black" w:hAnsi="Arial Black" w:cs="Arial"/>
          <w:color w:val="000000"/>
          <w:sz w:val="20"/>
          <w:szCs w:val="20"/>
        </w:rPr>
        <w:t>Wójt gminy postanowieniem poinformuje mieszkańców, które uwagi do planu ogólnego zostały uwzględnione. Na nieuwzględnione uwagi nie służy zaskarżenie.</w:t>
      </w:r>
    </w:p>
    <w:p w14:paraId="208380A4" w14:textId="77777777" w:rsidR="00193E37" w:rsidRDefault="00193E37">
      <w:pPr>
        <w:rPr>
          <w:rFonts w:ascii="Arial Black" w:hAnsi="Arial Black" w:cs="Arial"/>
          <w:color w:val="000000"/>
          <w:sz w:val="20"/>
          <w:szCs w:val="20"/>
        </w:rPr>
      </w:pPr>
      <w:r>
        <w:rPr>
          <w:rFonts w:ascii="Arial Black" w:hAnsi="Arial Black" w:cs="Arial"/>
          <w:color w:val="000000"/>
          <w:sz w:val="20"/>
          <w:szCs w:val="20"/>
        </w:rPr>
        <w:br w:type="page"/>
      </w:r>
    </w:p>
    <w:p w14:paraId="1C4F29B0" w14:textId="77777777" w:rsidR="00193E37" w:rsidRDefault="00193E37" w:rsidP="00282E78">
      <w:pPr>
        <w:pStyle w:val="Akapitzlist"/>
        <w:numPr>
          <w:ilvl w:val="0"/>
          <w:numId w:val="1"/>
        </w:numPr>
        <w:shd w:val="clear" w:color="auto" w:fill="FFFFFF"/>
        <w:spacing w:after="100" w:afterAutospacing="1" w:line="240" w:lineRule="auto"/>
        <w:ind w:left="709" w:hanging="709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lastRenderedPageBreak/>
        <w:t>Harmonogram</w:t>
      </w:r>
      <w:r w:rsidRPr="00193E37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i etapy prac nad</w:t>
      </w:r>
      <w:r w:rsidRPr="008C6F47">
        <w:rPr>
          <w:rFonts w:ascii="Arial Black" w:hAnsi="Arial Black"/>
          <w:sz w:val="28"/>
          <w:szCs w:val="28"/>
        </w:rPr>
        <w:t xml:space="preserve"> plan</w:t>
      </w:r>
      <w:r>
        <w:rPr>
          <w:rFonts w:ascii="Arial Black" w:hAnsi="Arial Black"/>
          <w:sz w:val="28"/>
          <w:szCs w:val="28"/>
        </w:rPr>
        <w:t>em</w:t>
      </w:r>
      <w:r w:rsidRPr="008C6F47">
        <w:rPr>
          <w:rFonts w:ascii="Arial Black" w:hAnsi="Arial Black"/>
          <w:sz w:val="28"/>
          <w:szCs w:val="28"/>
        </w:rPr>
        <w:t xml:space="preserve"> ogóln</w:t>
      </w:r>
      <w:r>
        <w:rPr>
          <w:rFonts w:ascii="Arial Black" w:hAnsi="Arial Black"/>
          <w:sz w:val="28"/>
          <w:szCs w:val="28"/>
        </w:rPr>
        <w:t>ym gminy</w:t>
      </w:r>
      <w:r>
        <w:rPr>
          <w:rFonts w:ascii="Arial Black" w:hAnsi="Arial Black"/>
          <w:noProof/>
          <w:sz w:val="28"/>
          <w:szCs w:val="28"/>
        </w:rPr>
        <w:t xml:space="preserve"> </w:t>
      </w:r>
    </w:p>
    <w:p w14:paraId="1C9E38DD" w14:textId="6D276308" w:rsidR="00193E37" w:rsidRPr="00193E37" w:rsidRDefault="00632108" w:rsidP="00193E37">
      <w:pPr>
        <w:shd w:val="clear" w:color="auto" w:fill="FFFFFF"/>
        <w:spacing w:after="100" w:afterAutospacing="1" w:line="240" w:lineRule="auto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pl-PL"/>
        </w:rPr>
        <w:drawing>
          <wp:inline distT="0" distB="0" distL="0" distR="0" wp14:anchorId="1B0F174E" wp14:editId="7B2E0BC1">
            <wp:extent cx="5486400" cy="3200400"/>
            <wp:effectExtent l="38100" t="19050" r="57150" b="3810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0E1BEC27" w14:textId="2885D113" w:rsidR="0067262C" w:rsidRDefault="0093786C" w:rsidP="0088267C">
      <w:pPr>
        <w:pStyle w:val="Akapitzlist"/>
        <w:numPr>
          <w:ilvl w:val="0"/>
          <w:numId w:val="1"/>
        </w:numPr>
        <w:shd w:val="clear" w:color="auto" w:fill="FFFFFF"/>
        <w:spacing w:after="100" w:afterAutospacing="1" w:line="240" w:lineRule="auto"/>
        <w:ind w:left="709" w:hanging="709"/>
        <w:rPr>
          <w:rFonts w:ascii="Arial Black" w:hAnsi="Arial Black"/>
          <w:sz w:val="28"/>
          <w:szCs w:val="28"/>
        </w:rPr>
      </w:pPr>
      <w:r w:rsidRPr="0067262C">
        <w:rPr>
          <w:rFonts w:ascii="Arial Black" w:hAnsi="Arial Black"/>
          <w:sz w:val="28"/>
          <w:szCs w:val="28"/>
        </w:rPr>
        <w:t xml:space="preserve"> </w:t>
      </w:r>
      <w:r w:rsidR="0067262C">
        <w:rPr>
          <w:rFonts w:ascii="Arial Black" w:hAnsi="Arial Black"/>
          <w:sz w:val="28"/>
          <w:szCs w:val="28"/>
        </w:rPr>
        <w:t>Zawartość dokument</w:t>
      </w:r>
      <w:r w:rsidR="0088267C">
        <w:rPr>
          <w:rFonts w:ascii="Arial Black" w:hAnsi="Arial Black"/>
          <w:sz w:val="28"/>
          <w:szCs w:val="28"/>
        </w:rPr>
        <w:t>u</w:t>
      </w:r>
      <w:r w:rsidR="0067262C">
        <w:rPr>
          <w:rFonts w:ascii="Arial Black" w:hAnsi="Arial Black"/>
          <w:sz w:val="28"/>
          <w:szCs w:val="28"/>
        </w:rPr>
        <w:t xml:space="preserve"> planu ogólnego gminy</w:t>
      </w:r>
      <w:r w:rsidR="0067262C">
        <w:rPr>
          <w:rFonts w:ascii="Arial Black" w:hAnsi="Arial Black"/>
          <w:noProof/>
          <w:sz w:val="28"/>
          <w:szCs w:val="28"/>
        </w:rPr>
        <w:t xml:space="preserve"> </w:t>
      </w:r>
    </w:p>
    <w:p w14:paraId="3D11B8C2" w14:textId="77777777" w:rsidR="005211FA" w:rsidRPr="005211FA" w:rsidRDefault="005211FA" w:rsidP="001D4C09">
      <w:pPr>
        <w:shd w:val="clear" w:color="auto" w:fill="FFFFFF"/>
        <w:spacing w:after="100" w:afterAutospacing="1" w:line="240" w:lineRule="auto"/>
        <w:jc w:val="center"/>
        <w:rPr>
          <w:rFonts w:ascii="Arial Black" w:eastAsia="Times New Roman" w:hAnsi="Arial Black" w:cs="Arial"/>
          <w:b/>
          <w:color w:val="262626" w:themeColor="text1" w:themeTint="D9"/>
          <w:sz w:val="24"/>
          <w:szCs w:val="24"/>
          <w:lang w:eastAsia="pl-PL"/>
        </w:rPr>
      </w:pPr>
    </w:p>
    <w:p w14:paraId="6BE9BED8" w14:textId="77777777" w:rsidR="001A3452" w:rsidRDefault="00053C14">
      <w:r>
        <w:rPr>
          <w:noProof/>
          <w:lang w:eastAsia="pl-PL"/>
        </w:rPr>
        <w:drawing>
          <wp:inline distT="0" distB="0" distL="0" distR="0" wp14:anchorId="50DB383D" wp14:editId="05095986">
            <wp:extent cx="5760720" cy="324358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emat-zawartosci-PO_maly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5D3A4" w14:textId="285A23CC" w:rsidR="0067262C" w:rsidRDefault="0067262C">
      <w:r>
        <w:t xml:space="preserve"> </w:t>
      </w:r>
      <w:r w:rsidRPr="0067262C">
        <w:rPr>
          <w:rFonts w:ascii="Arial Black" w:hAnsi="Arial Black"/>
        </w:rPr>
        <w:t>Opr. mgr inż. arch</w:t>
      </w:r>
      <w:r>
        <w:rPr>
          <w:rFonts w:ascii="Arial Black" w:hAnsi="Arial Black"/>
        </w:rPr>
        <w:t>.</w:t>
      </w:r>
      <w:r w:rsidRPr="0067262C">
        <w:rPr>
          <w:rFonts w:ascii="Arial Black" w:hAnsi="Arial Black"/>
        </w:rPr>
        <w:t xml:space="preserve"> Jadwiga Łopusiewicz</w:t>
      </w:r>
    </w:p>
    <w:sectPr w:rsidR="00672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F0486" w14:textId="77777777" w:rsidR="00596D28" w:rsidRDefault="00596D28" w:rsidP="001D4C09">
      <w:pPr>
        <w:spacing w:after="0" w:line="240" w:lineRule="auto"/>
      </w:pPr>
      <w:r>
        <w:separator/>
      </w:r>
    </w:p>
  </w:endnote>
  <w:endnote w:type="continuationSeparator" w:id="0">
    <w:p w14:paraId="4FD1BF70" w14:textId="77777777" w:rsidR="00596D28" w:rsidRDefault="00596D28" w:rsidP="001D4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157A1" w14:textId="77777777" w:rsidR="00596D28" w:rsidRDefault="00596D28" w:rsidP="001D4C09">
      <w:pPr>
        <w:spacing w:after="0" w:line="240" w:lineRule="auto"/>
      </w:pPr>
      <w:r>
        <w:separator/>
      </w:r>
    </w:p>
  </w:footnote>
  <w:footnote w:type="continuationSeparator" w:id="0">
    <w:p w14:paraId="77EE7F07" w14:textId="77777777" w:rsidR="00596D28" w:rsidRDefault="00596D28" w:rsidP="001D4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F9E7D5"/>
    <w:multiLevelType w:val="hybridMultilevel"/>
    <w:tmpl w:val="8E02F95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C98CBB4"/>
    <w:multiLevelType w:val="hybridMultilevel"/>
    <w:tmpl w:val="FA33A0C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8402763"/>
    <w:multiLevelType w:val="hybridMultilevel"/>
    <w:tmpl w:val="DAD2538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A2A2F5C"/>
    <w:multiLevelType w:val="hybridMultilevel"/>
    <w:tmpl w:val="30967830"/>
    <w:lvl w:ilvl="0" w:tplc="4DD449D2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F7CAAC" w:themeColor="accent2" w:themeTint="66"/>
        <w:sz w:val="72"/>
        <w:szCs w:val="7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32BDBC"/>
    <w:multiLevelType w:val="hybridMultilevel"/>
    <w:tmpl w:val="82318FF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C6A0B28"/>
    <w:multiLevelType w:val="hybridMultilevel"/>
    <w:tmpl w:val="48E022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E91D5F"/>
    <w:multiLevelType w:val="hybridMultilevel"/>
    <w:tmpl w:val="E4D2DE56"/>
    <w:lvl w:ilvl="0" w:tplc="137E109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E72255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8BE7D7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5E64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A8AE5E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B96674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DAEEF3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4A40D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6A423E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613E5EC0"/>
    <w:multiLevelType w:val="hybridMultilevel"/>
    <w:tmpl w:val="90CC4E32"/>
    <w:lvl w:ilvl="0" w:tplc="8D3EFB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EE72255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8BE7D7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5E64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A8AE5E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B96674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DAEEF3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4A40D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6A423E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6CF95357"/>
    <w:multiLevelType w:val="hybridMultilevel"/>
    <w:tmpl w:val="EB9C5B4A"/>
    <w:lvl w:ilvl="0" w:tplc="8D3EFB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EE72255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8BE7D7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5E64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A8AE5E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B96674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DAEEF3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4A40D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6A423E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24452000">
    <w:abstractNumId w:val="3"/>
  </w:num>
  <w:num w:numId="2" w16cid:durableId="734399603">
    <w:abstractNumId w:val="4"/>
  </w:num>
  <w:num w:numId="3" w16cid:durableId="1342782186">
    <w:abstractNumId w:val="0"/>
  </w:num>
  <w:num w:numId="4" w16cid:durableId="1516772315">
    <w:abstractNumId w:val="1"/>
  </w:num>
  <w:num w:numId="5" w16cid:durableId="131020028">
    <w:abstractNumId w:val="6"/>
  </w:num>
  <w:num w:numId="6" w16cid:durableId="222986129">
    <w:abstractNumId w:val="2"/>
  </w:num>
  <w:num w:numId="7" w16cid:durableId="2101750866">
    <w:abstractNumId w:val="8"/>
  </w:num>
  <w:num w:numId="8" w16cid:durableId="1230766609">
    <w:abstractNumId w:val="5"/>
  </w:num>
  <w:num w:numId="9" w16cid:durableId="14572178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C14"/>
    <w:rsid w:val="000272FC"/>
    <w:rsid w:val="00053C14"/>
    <w:rsid w:val="00061CD3"/>
    <w:rsid w:val="000A2D62"/>
    <w:rsid w:val="000D7D3C"/>
    <w:rsid w:val="000D7EB8"/>
    <w:rsid w:val="000F55D9"/>
    <w:rsid w:val="00124B72"/>
    <w:rsid w:val="00141903"/>
    <w:rsid w:val="00193E37"/>
    <w:rsid w:val="001A3452"/>
    <w:rsid w:val="001D4C09"/>
    <w:rsid w:val="00282E78"/>
    <w:rsid w:val="002D097F"/>
    <w:rsid w:val="00420C46"/>
    <w:rsid w:val="005211FA"/>
    <w:rsid w:val="00596D28"/>
    <w:rsid w:val="00632108"/>
    <w:rsid w:val="0067262C"/>
    <w:rsid w:val="00674B97"/>
    <w:rsid w:val="00794058"/>
    <w:rsid w:val="007B3597"/>
    <w:rsid w:val="00817C22"/>
    <w:rsid w:val="00826ED4"/>
    <w:rsid w:val="008646EA"/>
    <w:rsid w:val="0088267C"/>
    <w:rsid w:val="00886CB3"/>
    <w:rsid w:val="008C6F47"/>
    <w:rsid w:val="00931373"/>
    <w:rsid w:val="0093786C"/>
    <w:rsid w:val="00A20BA4"/>
    <w:rsid w:val="00BA4F36"/>
    <w:rsid w:val="00C90D7E"/>
    <w:rsid w:val="00D547D4"/>
    <w:rsid w:val="00E40A7F"/>
    <w:rsid w:val="00EA5565"/>
    <w:rsid w:val="00F0053F"/>
    <w:rsid w:val="00F013FD"/>
    <w:rsid w:val="00F442B6"/>
    <w:rsid w:val="00FA260E"/>
    <w:rsid w:val="00FF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58CE6"/>
  <w15:chartTrackingRefBased/>
  <w15:docId w15:val="{4BA81283-7CF7-4F10-A278-E35FB1DAA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11FA"/>
    <w:pPr>
      <w:ind w:left="720"/>
      <w:contextualSpacing/>
    </w:pPr>
  </w:style>
  <w:style w:type="paragraph" w:customStyle="1" w:styleId="Default">
    <w:name w:val="Default"/>
    <w:rsid w:val="005211FA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98777">
          <w:marLeft w:val="547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6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diagramColors" Target="diagrams/colors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3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5">
  <dgm:title val=""/>
  <dgm:desc val=""/>
  <dgm:catLst>
    <dgm:cat type="accent2" pri="11500"/>
  </dgm:catLst>
  <dgm:styleLbl name="node0">
    <dgm:fillClrLst meth="cycle">
      <a:schemeClr val="accent2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alpha val="90000"/>
      </a:schemeClr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alpha val="90000"/>
      </a:schemeClr>
      <a:schemeClr val="accent2">
        <a:alpha val="5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/>
    <dgm:txEffectClrLst/>
  </dgm:styleLbl>
  <dgm:styleLbl name="lnNode1">
    <dgm:fillClrLst>
      <a:schemeClr val="accent2">
        <a:shade val="90000"/>
      </a:schemeClr>
      <a:schemeClr val="accent2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  <a:alpha val="90000"/>
      </a:schemeClr>
      <a:schemeClr val="accent2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50000"/>
      </a:schemeClr>
    </dgm:fillClrLst>
    <dgm:linClrLst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50000"/>
      </a:schemeClr>
    </dgm:fillClrLst>
    <dgm:linClrLst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bgSibTrans2D1">
    <dgm:fillClrLst>
      <a:schemeClr val="accent2">
        <a:shade val="90000"/>
      </a:schemeClr>
      <a:schemeClr val="accent2">
        <a:tint val="50000"/>
      </a:schemeClr>
    </dgm:fillClrLst>
    <dgm:linClrLst>
      <a:schemeClr val="accent2">
        <a:shade val="90000"/>
      </a:schemeClr>
      <a:schemeClr val="accent2">
        <a:tint val="50000"/>
      </a:schemeClr>
    </dgm:linClrLst>
    <dgm:effectClrLst/>
    <dgm:txLinClrLst/>
    <dgm:txFillClrLst/>
    <dgm:txEffectClrLst/>
  </dgm:styleLbl>
  <dgm:styleLbl name="sibTrans1D1">
    <dgm:fillClrLst>
      <a:schemeClr val="accent2">
        <a:shade val="90000"/>
      </a:schemeClr>
      <a:schemeClr val="accent2">
        <a:tint val="50000"/>
      </a:schemeClr>
    </dgm:fillClrLst>
    <dgm:linClrLst>
      <a:schemeClr val="accent2">
        <a:shade val="90000"/>
      </a:schemeClr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alpha val="90000"/>
      </a:schemeClr>
      <a:schemeClr val="accent2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alpha val="90000"/>
        <a:tint val="40000"/>
      </a:schemeClr>
      <a:schemeClr val="accent2">
        <a:alpha val="5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DEE9275-4E29-475D-BF1D-A48571C156C9}" type="doc">
      <dgm:prSet loTypeId="urn:microsoft.com/office/officeart/2005/8/layout/chevron2" loCatId="process" qsTypeId="urn:microsoft.com/office/officeart/2005/8/quickstyle/simple1" qsCatId="simple" csTypeId="urn:microsoft.com/office/officeart/2005/8/colors/accent2_5" csCatId="accent2" phldr="1"/>
      <dgm:spPr/>
      <dgm:t>
        <a:bodyPr/>
        <a:lstStyle/>
        <a:p>
          <a:endParaRPr lang="pl-PL"/>
        </a:p>
      </dgm:t>
    </dgm:pt>
    <dgm:pt modelId="{A6AFB01B-DC4D-4DD7-BB1C-D2816C0F691E}">
      <dgm:prSet phldrT="[Tekst]" custT="1"/>
      <dgm:spPr/>
      <dgm:t>
        <a:bodyPr/>
        <a:lstStyle/>
        <a:p>
          <a:r>
            <a:rPr lang="pl-PL" sz="1400">
              <a:latin typeface="Arial Black" panose="020B0A04020102020204" pitchFamily="34" charset="0"/>
            </a:rPr>
            <a:t>Etap I</a:t>
          </a:r>
        </a:p>
      </dgm:t>
    </dgm:pt>
    <dgm:pt modelId="{FE5E0DEF-2B8F-47D6-A8B5-5BB7DD827FF0}" type="parTrans" cxnId="{C3688DD5-23FE-48B7-997F-16B729AC8E6E}">
      <dgm:prSet/>
      <dgm:spPr/>
      <dgm:t>
        <a:bodyPr/>
        <a:lstStyle/>
        <a:p>
          <a:endParaRPr lang="pl-PL"/>
        </a:p>
      </dgm:t>
    </dgm:pt>
    <dgm:pt modelId="{65821F13-E6B8-48B7-A196-6013FEA628B1}" type="sibTrans" cxnId="{C3688DD5-23FE-48B7-997F-16B729AC8E6E}">
      <dgm:prSet/>
      <dgm:spPr/>
      <dgm:t>
        <a:bodyPr/>
        <a:lstStyle/>
        <a:p>
          <a:endParaRPr lang="pl-PL"/>
        </a:p>
      </dgm:t>
    </dgm:pt>
    <dgm:pt modelId="{E7F6E68C-7461-4FEA-A66D-71E48C87ED89}">
      <dgm:prSet phldrT="[Tekst]" custT="1"/>
      <dgm:spPr/>
      <dgm:t>
        <a:bodyPr tIns="36000" bIns="36000"/>
        <a:lstStyle/>
        <a:p>
          <a:pPr algn="just"/>
          <a:r>
            <a:rPr lang="pl-PL" sz="900">
              <a:latin typeface="Arial Black" panose="020B0A04020102020204" pitchFamily="34" charset="0"/>
            </a:rPr>
            <a:t>uchwała Rady Gminy Pielgrzymka w sprawie przystapienia do sporzdzenia planu ogólnego Nr XLIX/433/24 z dnia 26 mrcja 2024 r. </a:t>
          </a:r>
        </a:p>
      </dgm:t>
    </dgm:pt>
    <dgm:pt modelId="{5D7DA938-5C4E-4248-8BCB-E9367DE2320F}" type="parTrans" cxnId="{D0CE4225-7509-4A7E-A606-DBFEC380343D}">
      <dgm:prSet/>
      <dgm:spPr/>
      <dgm:t>
        <a:bodyPr/>
        <a:lstStyle/>
        <a:p>
          <a:endParaRPr lang="pl-PL"/>
        </a:p>
      </dgm:t>
    </dgm:pt>
    <dgm:pt modelId="{D71D9215-8556-416E-A9CE-EA6EFEBF93D6}" type="sibTrans" cxnId="{D0CE4225-7509-4A7E-A606-DBFEC380343D}">
      <dgm:prSet/>
      <dgm:spPr/>
      <dgm:t>
        <a:bodyPr/>
        <a:lstStyle/>
        <a:p>
          <a:endParaRPr lang="pl-PL"/>
        </a:p>
      </dgm:t>
    </dgm:pt>
    <dgm:pt modelId="{F2A41940-B67A-4802-A0E9-C8ADC0152966}">
      <dgm:prSet phldrT="[Tekst]"/>
      <dgm:spPr/>
      <dgm:t>
        <a:bodyPr/>
        <a:lstStyle/>
        <a:p>
          <a:pPr algn="just"/>
          <a:r>
            <a:rPr lang="pl-PL" sz="900">
              <a:latin typeface="Arial Black" panose="020B0A04020102020204" pitchFamily="34" charset="0"/>
            </a:rPr>
            <a:t> ogłoszenie prasowe Wójta gminy Pielgrzymka o przystapieniu do sporządzenia planu ogólnego - zbieranie wniosków do 31 marca 2025r.</a:t>
          </a:r>
        </a:p>
      </dgm:t>
    </dgm:pt>
    <dgm:pt modelId="{E5CCD2AD-12A9-40F5-BA8E-972BEA7961A9}" type="parTrans" cxnId="{DF6865F2-033E-4190-8D88-0B7D3E6FFA93}">
      <dgm:prSet/>
      <dgm:spPr/>
      <dgm:t>
        <a:bodyPr/>
        <a:lstStyle/>
        <a:p>
          <a:endParaRPr lang="pl-PL"/>
        </a:p>
      </dgm:t>
    </dgm:pt>
    <dgm:pt modelId="{69C43CF5-7C31-409C-8168-78A10C67A06A}" type="sibTrans" cxnId="{DF6865F2-033E-4190-8D88-0B7D3E6FFA93}">
      <dgm:prSet/>
      <dgm:spPr/>
      <dgm:t>
        <a:bodyPr/>
        <a:lstStyle/>
        <a:p>
          <a:endParaRPr lang="pl-PL"/>
        </a:p>
      </dgm:t>
    </dgm:pt>
    <dgm:pt modelId="{783F30DE-7BCE-4847-9F39-0F7CB8F55412}">
      <dgm:prSet phldrT="[Tekst]" custT="1"/>
      <dgm:spPr/>
      <dgm:t>
        <a:bodyPr/>
        <a:lstStyle/>
        <a:p>
          <a:r>
            <a:rPr lang="pl-PL" sz="1400">
              <a:latin typeface="Arial Black" panose="020B0A04020102020204" pitchFamily="34" charset="0"/>
            </a:rPr>
            <a:t>ETAP II</a:t>
          </a:r>
        </a:p>
      </dgm:t>
    </dgm:pt>
    <dgm:pt modelId="{6E0CE0D5-AF30-402D-8820-F24132CBCEF3}" type="parTrans" cxnId="{3EFD78A8-E2F1-41F6-98A2-C1528FFA8D51}">
      <dgm:prSet/>
      <dgm:spPr/>
      <dgm:t>
        <a:bodyPr/>
        <a:lstStyle/>
        <a:p>
          <a:endParaRPr lang="pl-PL"/>
        </a:p>
      </dgm:t>
    </dgm:pt>
    <dgm:pt modelId="{A751F4EB-5406-481F-B1ED-23C6640B084E}" type="sibTrans" cxnId="{3EFD78A8-E2F1-41F6-98A2-C1528FFA8D51}">
      <dgm:prSet/>
      <dgm:spPr/>
      <dgm:t>
        <a:bodyPr/>
        <a:lstStyle/>
        <a:p>
          <a:endParaRPr lang="pl-PL"/>
        </a:p>
      </dgm:t>
    </dgm:pt>
    <dgm:pt modelId="{A4B57010-9095-4F6C-BBA7-5CAD9048741B}">
      <dgm:prSet phldrT="[Tekst]" custT="1"/>
      <dgm:spPr/>
      <dgm:t>
        <a:bodyPr/>
        <a:lstStyle/>
        <a:p>
          <a:pPr algn="just"/>
          <a:r>
            <a:rPr lang="pl-PL" sz="1000">
              <a:latin typeface="Arial Black" panose="020B0A04020102020204" pitchFamily="34" charset="0"/>
            </a:rPr>
            <a:t> </a:t>
          </a:r>
          <a:r>
            <a:rPr lang="pl-PL" sz="900">
              <a:latin typeface="Arial Black" panose="020B0A04020102020204" pitchFamily="34" charset="0"/>
            </a:rPr>
            <a:t>opracowanie projektu planu ogólnego gminy wraz z prognozą   oddziaływania na środowisko - czerwiec 2025 r.</a:t>
          </a:r>
        </a:p>
      </dgm:t>
    </dgm:pt>
    <dgm:pt modelId="{56C68697-8E45-47E7-B50F-A5843BBD02AF}" type="parTrans" cxnId="{CF52D2C1-D1DD-4EDC-A8ED-2C9C006849DE}">
      <dgm:prSet/>
      <dgm:spPr/>
      <dgm:t>
        <a:bodyPr/>
        <a:lstStyle/>
        <a:p>
          <a:endParaRPr lang="pl-PL"/>
        </a:p>
      </dgm:t>
    </dgm:pt>
    <dgm:pt modelId="{3DCA5BC2-08E1-42A1-8BCB-808C0A914CCC}" type="sibTrans" cxnId="{CF52D2C1-D1DD-4EDC-A8ED-2C9C006849DE}">
      <dgm:prSet/>
      <dgm:spPr/>
      <dgm:t>
        <a:bodyPr/>
        <a:lstStyle/>
        <a:p>
          <a:endParaRPr lang="pl-PL"/>
        </a:p>
      </dgm:t>
    </dgm:pt>
    <dgm:pt modelId="{8E6DC5BF-0968-4423-9177-B67C03EEE376}">
      <dgm:prSet phldrT="[Tekst]" custT="1"/>
      <dgm:spPr/>
      <dgm:t>
        <a:bodyPr/>
        <a:lstStyle/>
        <a:p>
          <a:pPr algn="just"/>
          <a:r>
            <a:rPr lang="pl-PL" sz="900">
              <a:latin typeface="Arial Black" panose="020B0A04020102020204" pitchFamily="34" charset="0"/>
            </a:rPr>
            <a:t>opiniowanie i uzgadnianie projektu planu ogólnego gminy Pielgrzymka - lipiec - wrzesień 2025 r.</a:t>
          </a:r>
        </a:p>
      </dgm:t>
    </dgm:pt>
    <dgm:pt modelId="{7E0AD200-0B23-4A34-81DD-9CC7D3179067}" type="parTrans" cxnId="{9BDEA95E-5FD8-4F8E-9C2B-E8C68949E4D9}">
      <dgm:prSet/>
      <dgm:spPr/>
      <dgm:t>
        <a:bodyPr/>
        <a:lstStyle/>
        <a:p>
          <a:endParaRPr lang="pl-PL"/>
        </a:p>
      </dgm:t>
    </dgm:pt>
    <dgm:pt modelId="{28D086B9-1603-46F2-9399-50FC7DE41950}" type="sibTrans" cxnId="{9BDEA95E-5FD8-4F8E-9C2B-E8C68949E4D9}">
      <dgm:prSet/>
      <dgm:spPr/>
      <dgm:t>
        <a:bodyPr/>
        <a:lstStyle/>
        <a:p>
          <a:endParaRPr lang="pl-PL"/>
        </a:p>
      </dgm:t>
    </dgm:pt>
    <dgm:pt modelId="{B6F7F212-CA60-4000-9D00-DC3C5EAF439C}">
      <dgm:prSet phldrT="[Tekst]"/>
      <dgm:spPr/>
      <dgm:t>
        <a:bodyPr/>
        <a:lstStyle/>
        <a:p>
          <a:r>
            <a:rPr lang="pl-PL">
              <a:latin typeface="Arial Black" panose="020B0A04020102020204" pitchFamily="34" charset="0"/>
            </a:rPr>
            <a:t>ETAP III</a:t>
          </a:r>
        </a:p>
      </dgm:t>
    </dgm:pt>
    <dgm:pt modelId="{AB19E131-C5B6-42EE-BA8C-838DDF69BFFD}" type="parTrans" cxnId="{6946C0C5-C989-4055-9B9E-6F3DB25FF286}">
      <dgm:prSet/>
      <dgm:spPr/>
      <dgm:t>
        <a:bodyPr/>
        <a:lstStyle/>
        <a:p>
          <a:endParaRPr lang="pl-PL"/>
        </a:p>
      </dgm:t>
    </dgm:pt>
    <dgm:pt modelId="{0F9DF993-0811-412A-87DE-6093C359E978}" type="sibTrans" cxnId="{6946C0C5-C989-4055-9B9E-6F3DB25FF286}">
      <dgm:prSet/>
      <dgm:spPr/>
      <dgm:t>
        <a:bodyPr/>
        <a:lstStyle/>
        <a:p>
          <a:endParaRPr lang="pl-PL"/>
        </a:p>
      </dgm:t>
    </dgm:pt>
    <dgm:pt modelId="{3A03E5A0-11A2-46A0-8AA1-D902D5DEC5AA}">
      <dgm:prSet phldrT="[Tekst]" custT="1"/>
      <dgm:spPr/>
      <dgm:t>
        <a:bodyPr/>
        <a:lstStyle/>
        <a:p>
          <a:r>
            <a:rPr lang="pl-PL" sz="900">
              <a:latin typeface="Arial Black" panose="020B0A04020102020204" pitchFamily="34" charset="0"/>
            </a:rPr>
            <a:t>konsultacje społeczne projektu planu ogólnego gminy - udział mieszkańców w spotkaniach otwarych i punktach konsultacyjnych</a:t>
          </a:r>
        </a:p>
      </dgm:t>
    </dgm:pt>
    <dgm:pt modelId="{520D3D88-D053-4359-AB77-466FB59FC5E5}" type="parTrans" cxnId="{A5674877-7799-450B-9800-08B188F5199E}">
      <dgm:prSet/>
      <dgm:spPr/>
      <dgm:t>
        <a:bodyPr/>
        <a:lstStyle/>
        <a:p>
          <a:endParaRPr lang="pl-PL"/>
        </a:p>
      </dgm:t>
    </dgm:pt>
    <dgm:pt modelId="{413D49FF-CDB4-4975-937E-B9435BDD7BEC}" type="sibTrans" cxnId="{A5674877-7799-450B-9800-08B188F5199E}">
      <dgm:prSet/>
      <dgm:spPr/>
      <dgm:t>
        <a:bodyPr/>
        <a:lstStyle/>
        <a:p>
          <a:endParaRPr lang="pl-PL"/>
        </a:p>
      </dgm:t>
    </dgm:pt>
    <dgm:pt modelId="{037ECC5D-11E5-4649-806E-0AD1ABF1B2D2}">
      <dgm:prSet phldrT="[Tekst]" custT="1"/>
      <dgm:spPr/>
      <dgm:t>
        <a:bodyPr/>
        <a:lstStyle/>
        <a:p>
          <a:r>
            <a:rPr lang="pl-PL" sz="900" b="0">
              <a:latin typeface="Arial Black" panose="020B0A04020102020204" pitchFamily="34" charset="0"/>
            </a:rPr>
            <a:t>uchwalenie planu ogólnego wraz z raportem z przeprowadzonych konsultacji społecznych do końca 2025 r.</a:t>
          </a:r>
        </a:p>
      </dgm:t>
    </dgm:pt>
    <dgm:pt modelId="{85F1FBFE-024B-4C4D-AF7C-CBA48A61AD97}" type="parTrans" cxnId="{25380FB8-F28A-48F1-81B9-8EB280B5E514}">
      <dgm:prSet/>
      <dgm:spPr/>
      <dgm:t>
        <a:bodyPr/>
        <a:lstStyle/>
        <a:p>
          <a:endParaRPr lang="pl-PL"/>
        </a:p>
      </dgm:t>
    </dgm:pt>
    <dgm:pt modelId="{D9215457-E3C1-449A-92CE-C952335B234B}" type="sibTrans" cxnId="{25380FB8-F28A-48F1-81B9-8EB280B5E514}">
      <dgm:prSet/>
      <dgm:spPr/>
      <dgm:t>
        <a:bodyPr/>
        <a:lstStyle/>
        <a:p>
          <a:endParaRPr lang="pl-PL"/>
        </a:p>
      </dgm:t>
    </dgm:pt>
    <dgm:pt modelId="{102886E7-8C7A-4E52-9AF7-82ABAA43131B}" type="pres">
      <dgm:prSet presAssocID="{8DEE9275-4E29-475D-BF1D-A48571C156C9}" presName="linearFlow" presStyleCnt="0">
        <dgm:presLayoutVars>
          <dgm:dir/>
          <dgm:animLvl val="lvl"/>
          <dgm:resizeHandles val="exact"/>
        </dgm:presLayoutVars>
      </dgm:prSet>
      <dgm:spPr/>
    </dgm:pt>
    <dgm:pt modelId="{F50F0393-8F18-4D07-8082-467AB59691CA}" type="pres">
      <dgm:prSet presAssocID="{A6AFB01B-DC4D-4DD7-BB1C-D2816C0F691E}" presName="composite" presStyleCnt="0"/>
      <dgm:spPr/>
    </dgm:pt>
    <dgm:pt modelId="{349DF6E4-9F82-43CF-8552-117403436A3F}" type="pres">
      <dgm:prSet presAssocID="{A6AFB01B-DC4D-4DD7-BB1C-D2816C0F691E}" presName="parentText" presStyleLbl="alignNode1" presStyleIdx="0" presStyleCnt="3">
        <dgm:presLayoutVars>
          <dgm:chMax val="1"/>
          <dgm:bulletEnabled val="1"/>
        </dgm:presLayoutVars>
      </dgm:prSet>
      <dgm:spPr/>
    </dgm:pt>
    <dgm:pt modelId="{E7A18524-6D53-4914-96F6-DD12DC3DAA6A}" type="pres">
      <dgm:prSet presAssocID="{A6AFB01B-DC4D-4DD7-BB1C-D2816C0F691E}" presName="descendantText" presStyleLbl="alignAcc1" presStyleIdx="0" presStyleCnt="3">
        <dgm:presLayoutVars>
          <dgm:bulletEnabled val="1"/>
        </dgm:presLayoutVars>
      </dgm:prSet>
      <dgm:spPr/>
    </dgm:pt>
    <dgm:pt modelId="{02883998-DD8D-4C97-BFB2-4D0555CABF11}" type="pres">
      <dgm:prSet presAssocID="{65821F13-E6B8-48B7-A196-6013FEA628B1}" presName="sp" presStyleCnt="0"/>
      <dgm:spPr/>
    </dgm:pt>
    <dgm:pt modelId="{CAF1863C-0932-4888-B7A7-59A2D1D80DFC}" type="pres">
      <dgm:prSet presAssocID="{783F30DE-7BCE-4847-9F39-0F7CB8F55412}" presName="composite" presStyleCnt="0"/>
      <dgm:spPr/>
    </dgm:pt>
    <dgm:pt modelId="{4770751A-EBFA-44DC-8F06-E151807514A5}" type="pres">
      <dgm:prSet presAssocID="{783F30DE-7BCE-4847-9F39-0F7CB8F55412}" presName="parentText" presStyleLbl="alignNode1" presStyleIdx="1" presStyleCnt="3">
        <dgm:presLayoutVars>
          <dgm:chMax val="1"/>
          <dgm:bulletEnabled val="1"/>
        </dgm:presLayoutVars>
      </dgm:prSet>
      <dgm:spPr/>
    </dgm:pt>
    <dgm:pt modelId="{CF61CD48-1134-4A25-ADF3-12C22229FCD5}" type="pres">
      <dgm:prSet presAssocID="{783F30DE-7BCE-4847-9F39-0F7CB8F55412}" presName="descendantText" presStyleLbl="alignAcc1" presStyleIdx="1" presStyleCnt="3">
        <dgm:presLayoutVars>
          <dgm:bulletEnabled val="1"/>
        </dgm:presLayoutVars>
      </dgm:prSet>
      <dgm:spPr/>
    </dgm:pt>
    <dgm:pt modelId="{16B5EE00-F04A-4AE7-A335-F8ED38C80462}" type="pres">
      <dgm:prSet presAssocID="{A751F4EB-5406-481F-B1ED-23C6640B084E}" presName="sp" presStyleCnt="0"/>
      <dgm:spPr/>
    </dgm:pt>
    <dgm:pt modelId="{7856CE78-6523-48B5-A426-9E6AD1AD9A1B}" type="pres">
      <dgm:prSet presAssocID="{B6F7F212-CA60-4000-9D00-DC3C5EAF439C}" presName="composite" presStyleCnt="0"/>
      <dgm:spPr/>
    </dgm:pt>
    <dgm:pt modelId="{C9FEBB78-2F3E-4025-A335-DBB77B1BDC2B}" type="pres">
      <dgm:prSet presAssocID="{B6F7F212-CA60-4000-9D00-DC3C5EAF439C}" presName="parentText" presStyleLbl="alignNode1" presStyleIdx="2" presStyleCnt="3">
        <dgm:presLayoutVars>
          <dgm:chMax val="1"/>
          <dgm:bulletEnabled val="1"/>
        </dgm:presLayoutVars>
      </dgm:prSet>
      <dgm:spPr/>
    </dgm:pt>
    <dgm:pt modelId="{48F52290-5B43-4DB0-8F84-8F61B1C0B9F7}" type="pres">
      <dgm:prSet presAssocID="{B6F7F212-CA60-4000-9D00-DC3C5EAF439C}" presName="descendantText" presStyleLbl="alignAcc1" presStyleIdx="2" presStyleCnt="3" custLinFactNeighborX="0" custLinFactNeighborY="627">
        <dgm:presLayoutVars>
          <dgm:bulletEnabled val="1"/>
        </dgm:presLayoutVars>
      </dgm:prSet>
      <dgm:spPr/>
    </dgm:pt>
  </dgm:ptLst>
  <dgm:cxnLst>
    <dgm:cxn modelId="{5140580B-C010-48A3-B57C-5D1F15386721}" type="presOf" srcId="{3A03E5A0-11A2-46A0-8AA1-D902D5DEC5AA}" destId="{48F52290-5B43-4DB0-8F84-8F61B1C0B9F7}" srcOrd="0" destOrd="0" presId="urn:microsoft.com/office/officeart/2005/8/layout/chevron2"/>
    <dgm:cxn modelId="{8DC54D10-018B-46B5-A41D-8D8ECF23F307}" type="presOf" srcId="{783F30DE-7BCE-4847-9F39-0F7CB8F55412}" destId="{4770751A-EBFA-44DC-8F06-E151807514A5}" srcOrd="0" destOrd="0" presId="urn:microsoft.com/office/officeart/2005/8/layout/chevron2"/>
    <dgm:cxn modelId="{65941222-F55F-43AF-B61A-01D15592EB9A}" type="presOf" srcId="{B6F7F212-CA60-4000-9D00-DC3C5EAF439C}" destId="{C9FEBB78-2F3E-4025-A335-DBB77B1BDC2B}" srcOrd="0" destOrd="0" presId="urn:microsoft.com/office/officeart/2005/8/layout/chevron2"/>
    <dgm:cxn modelId="{D0CE4225-7509-4A7E-A606-DBFEC380343D}" srcId="{A6AFB01B-DC4D-4DD7-BB1C-D2816C0F691E}" destId="{E7F6E68C-7461-4FEA-A66D-71E48C87ED89}" srcOrd="0" destOrd="0" parTransId="{5D7DA938-5C4E-4248-8BCB-E9367DE2320F}" sibTransId="{D71D9215-8556-416E-A9CE-EA6EFEBF93D6}"/>
    <dgm:cxn modelId="{9BDEA95E-5FD8-4F8E-9C2B-E8C68949E4D9}" srcId="{783F30DE-7BCE-4847-9F39-0F7CB8F55412}" destId="{8E6DC5BF-0968-4423-9177-B67C03EEE376}" srcOrd="1" destOrd="0" parTransId="{7E0AD200-0B23-4A34-81DD-9CC7D3179067}" sibTransId="{28D086B9-1603-46F2-9399-50FC7DE41950}"/>
    <dgm:cxn modelId="{E735F146-7D63-4181-8756-632F71EC544A}" type="presOf" srcId="{8E6DC5BF-0968-4423-9177-B67C03EEE376}" destId="{CF61CD48-1134-4A25-ADF3-12C22229FCD5}" srcOrd="0" destOrd="1" presId="urn:microsoft.com/office/officeart/2005/8/layout/chevron2"/>
    <dgm:cxn modelId="{13305267-F167-4A7E-A16E-2768ED0F0AB7}" type="presOf" srcId="{037ECC5D-11E5-4649-806E-0AD1ABF1B2D2}" destId="{48F52290-5B43-4DB0-8F84-8F61B1C0B9F7}" srcOrd="0" destOrd="1" presId="urn:microsoft.com/office/officeart/2005/8/layout/chevron2"/>
    <dgm:cxn modelId="{7740EB4C-C918-4FE8-A823-10454322079E}" type="presOf" srcId="{8DEE9275-4E29-475D-BF1D-A48571C156C9}" destId="{102886E7-8C7A-4E52-9AF7-82ABAA43131B}" srcOrd="0" destOrd="0" presId="urn:microsoft.com/office/officeart/2005/8/layout/chevron2"/>
    <dgm:cxn modelId="{BC5C8673-0753-4F7B-A1AB-60609B1C3038}" type="presOf" srcId="{A4B57010-9095-4F6C-BBA7-5CAD9048741B}" destId="{CF61CD48-1134-4A25-ADF3-12C22229FCD5}" srcOrd="0" destOrd="0" presId="urn:microsoft.com/office/officeart/2005/8/layout/chevron2"/>
    <dgm:cxn modelId="{A5674877-7799-450B-9800-08B188F5199E}" srcId="{B6F7F212-CA60-4000-9D00-DC3C5EAF439C}" destId="{3A03E5A0-11A2-46A0-8AA1-D902D5DEC5AA}" srcOrd="0" destOrd="0" parTransId="{520D3D88-D053-4359-AB77-466FB59FC5E5}" sibTransId="{413D49FF-CDB4-4975-937E-B9435BDD7BEC}"/>
    <dgm:cxn modelId="{3EFD78A8-E2F1-41F6-98A2-C1528FFA8D51}" srcId="{8DEE9275-4E29-475D-BF1D-A48571C156C9}" destId="{783F30DE-7BCE-4847-9F39-0F7CB8F55412}" srcOrd="1" destOrd="0" parTransId="{6E0CE0D5-AF30-402D-8820-F24132CBCEF3}" sibTransId="{A751F4EB-5406-481F-B1ED-23C6640B084E}"/>
    <dgm:cxn modelId="{25380FB8-F28A-48F1-81B9-8EB280B5E514}" srcId="{B6F7F212-CA60-4000-9D00-DC3C5EAF439C}" destId="{037ECC5D-11E5-4649-806E-0AD1ABF1B2D2}" srcOrd="1" destOrd="0" parTransId="{85F1FBFE-024B-4C4D-AF7C-CBA48A61AD97}" sibTransId="{D9215457-E3C1-449A-92CE-C952335B234B}"/>
    <dgm:cxn modelId="{D3C034C1-8570-4F6A-8A55-26860E527179}" type="presOf" srcId="{A6AFB01B-DC4D-4DD7-BB1C-D2816C0F691E}" destId="{349DF6E4-9F82-43CF-8552-117403436A3F}" srcOrd="0" destOrd="0" presId="urn:microsoft.com/office/officeart/2005/8/layout/chevron2"/>
    <dgm:cxn modelId="{CF52D2C1-D1DD-4EDC-A8ED-2C9C006849DE}" srcId="{783F30DE-7BCE-4847-9F39-0F7CB8F55412}" destId="{A4B57010-9095-4F6C-BBA7-5CAD9048741B}" srcOrd="0" destOrd="0" parTransId="{56C68697-8E45-47E7-B50F-A5843BBD02AF}" sibTransId="{3DCA5BC2-08E1-42A1-8BCB-808C0A914CCC}"/>
    <dgm:cxn modelId="{6946C0C5-C989-4055-9B9E-6F3DB25FF286}" srcId="{8DEE9275-4E29-475D-BF1D-A48571C156C9}" destId="{B6F7F212-CA60-4000-9D00-DC3C5EAF439C}" srcOrd="2" destOrd="0" parTransId="{AB19E131-C5B6-42EE-BA8C-838DDF69BFFD}" sibTransId="{0F9DF993-0811-412A-87DE-6093C359E978}"/>
    <dgm:cxn modelId="{74200DD3-A6F1-407A-BAE8-24A23B7CDE6C}" type="presOf" srcId="{F2A41940-B67A-4802-A0E9-C8ADC0152966}" destId="{E7A18524-6D53-4914-96F6-DD12DC3DAA6A}" srcOrd="0" destOrd="1" presId="urn:microsoft.com/office/officeart/2005/8/layout/chevron2"/>
    <dgm:cxn modelId="{C3688DD5-23FE-48B7-997F-16B729AC8E6E}" srcId="{8DEE9275-4E29-475D-BF1D-A48571C156C9}" destId="{A6AFB01B-DC4D-4DD7-BB1C-D2816C0F691E}" srcOrd="0" destOrd="0" parTransId="{FE5E0DEF-2B8F-47D6-A8B5-5BB7DD827FF0}" sibTransId="{65821F13-E6B8-48B7-A196-6013FEA628B1}"/>
    <dgm:cxn modelId="{0698A0E1-5801-41CA-8381-FDE932970F3D}" type="presOf" srcId="{E7F6E68C-7461-4FEA-A66D-71E48C87ED89}" destId="{E7A18524-6D53-4914-96F6-DD12DC3DAA6A}" srcOrd="0" destOrd="0" presId="urn:microsoft.com/office/officeart/2005/8/layout/chevron2"/>
    <dgm:cxn modelId="{DF6865F2-033E-4190-8D88-0B7D3E6FFA93}" srcId="{A6AFB01B-DC4D-4DD7-BB1C-D2816C0F691E}" destId="{F2A41940-B67A-4802-A0E9-C8ADC0152966}" srcOrd="1" destOrd="0" parTransId="{E5CCD2AD-12A9-40F5-BA8E-972BEA7961A9}" sibTransId="{69C43CF5-7C31-409C-8168-78A10C67A06A}"/>
    <dgm:cxn modelId="{031CFA74-8BAC-47E5-929E-FF74CDA7966A}" type="presParOf" srcId="{102886E7-8C7A-4E52-9AF7-82ABAA43131B}" destId="{F50F0393-8F18-4D07-8082-467AB59691CA}" srcOrd="0" destOrd="0" presId="urn:microsoft.com/office/officeart/2005/8/layout/chevron2"/>
    <dgm:cxn modelId="{B03EE38B-C643-49AD-A499-333938E01BFB}" type="presParOf" srcId="{F50F0393-8F18-4D07-8082-467AB59691CA}" destId="{349DF6E4-9F82-43CF-8552-117403436A3F}" srcOrd="0" destOrd="0" presId="urn:microsoft.com/office/officeart/2005/8/layout/chevron2"/>
    <dgm:cxn modelId="{D6E2A88C-EBD0-4B6F-86A0-8697A81A882D}" type="presParOf" srcId="{F50F0393-8F18-4D07-8082-467AB59691CA}" destId="{E7A18524-6D53-4914-96F6-DD12DC3DAA6A}" srcOrd="1" destOrd="0" presId="urn:microsoft.com/office/officeart/2005/8/layout/chevron2"/>
    <dgm:cxn modelId="{74C75FBE-D5E5-477C-AE26-2E55AA69F53A}" type="presParOf" srcId="{102886E7-8C7A-4E52-9AF7-82ABAA43131B}" destId="{02883998-DD8D-4C97-BFB2-4D0555CABF11}" srcOrd="1" destOrd="0" presId="urn:microsoft.com/office/officeart/2005/8/layout/chevron2"/>
    <dgm:cxn modelId="{3C4DB0BD-A98A-4A0A-B6C6-D8F7BE39D93E}" type="presParOf" srcId="{102886E7-8C7A-4E52-9AF7-82ABAA43131B}" destId="{CAF1863C-0932-4888-B7A7-59A2D1D80DFC}" srcOrd="2" destOrd="0" presId="urn:microsoft.com/office/officeart/2005/8/layout/chevron2"/>
    <dgm:cxn modelId="{6EECB910-2BC4-49A4-8B78-2782949969A7}" type="presParOf" srcId="{CAF1863C-0932-4888-B7A7-59A2D1D80DFC}" destId="{4770751A-EBFA-44DC-8F06-E151807514A5}" srcOrd="0" destOrd="0" presId="urn:microsoft.com/office/officeart/2005/8/layout/chevron2"/>
    <dgm:cxn modelId="{3E65A7BE-FECE-4C4F-B119-56704C13EB90}" type="presParOf" srcId="{CAF1863C-0932-4888-B7A7-59A2D1D80DFC}" destId="{CF61CD48-1134-4A25-ADF3-12C22229FCD5}" srcOrd="1" destOrd="0" presId="urn:microsoft.com/office/officeart/2005/8/layout/chevron2"/>
    <dgm:cxn modelId="{D168F346-0EA8-43F0-A289-E71F5C145161}" type="presParOf" srcId="{102886E7-8C7A-4E52-9AF7-82ABAA43131B}" destId="{16B5EE00-F04A-4AE7-A335-F8ED38C80462}" srcOrd="3" destOrd="0" presId="urn:microsoft.com/office/officeart/2005/8/layout/chevron2"/>
    <dgm:cxn modelId="{F43AA22B-5FB2-4B03-B522-B642254FA393}" type="presParOf" srcId="{102886E7-8C7A-4E52-9AF7-82ABAA43131B}" destId="{7856CE78-6523-48B5-A426-9E6AD1AD9A1B}" srcOrd="4" destOrd="0" presId="urn:microsoft.com/office/officeart/2005/8/layout/chevron2"/>
    <dgm:cxn modelId="{8649C61E-0203-4541-A7C3-582544A69445}" type="presParOf" srcId="{7856CE78-6523-48B5-A426-9E6AD1AD9A1B}" destId="{C9FEBB78-2F3E-4025-A335-DBB77B1BDC2B}" srcOrd="0" destOrd="0" presId="urn:microsoft.com/office/officeart/2005/8/layout/chevron2"/>
    <dgm:cxn modelId="{DA21CB2E-3CD3-4197-A2DF-D13906ABB8DA}" type="presParOf" srcId="{7856CE78-6523-48B5-A426-9E6AD1AD9A1B}" destId="{48F52290-5B43-4DB0-8F84-8F61B1C0B9F7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49DF6E4-9F82-43CF-8552-117403436A3F}">
      <dsp:nvSpPr>
        <dsp:cNvPr id="0" name=""/>
        <dsp:cNvSpPr/>
      </dsp:nvSpPr>
      <dsp:spPr>
        <a:xfrm rot="5400000">
          <a:off x="-180022" y="180877"/>
          <a:ext cx="1200150" cy="840105"/>
        </a:xfrm>
        <a:prstGeom prst="chevron">
          <a:avLst/>
        </a:prstGeom>
        <a:solidFill>
          <a:schemeClr val="accent2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>
              <a:latin typeface="Arial Black" panose="020B0A04020102020204" pitchFamily="34" charset="0"/>
            </a:rPr>
            <a:t>Etap I</a:t>
          </a:r>
        </a:p>
      </dsp:txBody>
      <dsp:txXfrm rot="-5400000">
        <a:off x="1" y="420908"/>
        <a:ext cx="840105" cy="360045"/>
      </dsp:txXfrm>
    </dsp:sp>
    <dsp:sp modelId="{E7A18524-6D53-4914-96F6-DD12DC3DAA6A}">
      <dsp:nvSpPr>
        <dsp:cNvPr id="0" name=""/>
        <dsp:cNvSpPr/>
      </dsp:nvSpPr>
      <dsp:spPr>
        <a:xfrm rot="5400000">
          <a:off x="2773203" y="-1932243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36000" rIns="5715" bIns="36000" numCol="1" spcCol="1270" anchor="ctr" anchorCtr="0">
          <a:noAutofit/>
        </a:bodyPr>
        <a:lstStyle/>
        <a:p>
          <a:pPr marL="57150" lvl="1" indent="-57150" algn="just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900" kern="1200">
              <a:latin typeface="Arial Black" panose="020B0A04020102020204" pitchFamily="34" charset="0"/>
            </a:rPr>
            <a:t>uchwała Rady Gminy Pielgrzymka w sprawie przystapienia do sporzdzenia planu ogólnego Nr XLIX/433/24 z dnia 26 mrcja 2024 r. </a:t>
          </a:r>
        </a:p>
        <a:p>
          <a:pPr marL="57150" lvl="1" indent="-57150" algn="just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900" kern="1200">
              <a:latin typeface="Arial Black" panose="020B0A04020102020204" pitchFamily="34" charset="0"/>
            </a:rPr>
            <a:t> ogłoszenie prasowe Wójta gminy Pielgrzymka o przystapieniu do sporządzenia planu ogólnego - zbieranie wniosków do 31 marca 2025r.</a:t>
          </a:r>
        </a:p>
      </dsp:txBody>
      <dsp:txXfrm rot="-5400000">
        <a:off x="840105" y="38936"/>
        <a:ext cx="4608214" cy="703935"/>
      </dsp:txXfrm>
    </dsp:sp>
    <dsp:sp modelId="{4770751A-EBFA-44DC-8F06-E151807514A5}">
      <dsp:nvSpPr>
        <dsp:cNvPr id="0" name=""/>
        <dsp:cNvSpPr/>
      </dsp:nvSpPr>
      <dsp:spPr>
        <a:xfrm rot="5400000">
          <a:off x="-180022" y="1180147"/>
          <a:ext cx="1200150" cy="840105"/>
        </a:xfrm>
        <a:prstGeom prst="chevron">
          <a:avLst/>
        </a:prstGeom>
        <a:solidFill>
          <a:schemeClr val="accent2">
            <a:alpha val="90000"/>
            <a:hueOff val="0"/>
            <a:satOff val="0"/>
            <a:lumOff val="0"/>
            <a:alphaOff val="-20000"/>
          </a:schemeClr>
        </a:solidFill>
        <a:ln w="12700" cap="flat" cmpd="sng" algn="ctr">
          <a:solidFill>
            <a:schemeClr val="accent2">
              <a:alpha val="90000"/>
              <a:hueOff val="0"/>
              <a:satOff val="0"/>
              <a:lumOff val="0"/>
              <a:alphaOff val="-2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>
              <a:latin typeface="Arial Black" panose="020B0A04020102020204" pitchFamily="34" charset="0"/>
            </a:rPr>
            <a:t>ETAP II</a:t>
          </a:r>
        </a:p>
      </dsp:txBody>
      <dsp:txXfrm rot="-5400000">
        <a:off x="1" y="1420178"/>
        <a:ext cx="840105" cy="360045"/>
      </dsp:txXfrm>
    </dsp:sp>
    <dsp:sp modelId="{CF61CD48-1134-4A25-ADF3-12C22229FCD5}">
      <dsp:nvSpPr>
        <dsp:cNvPr id="0" name=""/>
        <dsp:cNvSpPr/>
      </dsp:nvSpPr>
      <dsp:spPr>
        <a:xfrm rot="5400000">
          <a:off x="2773203" y="-932973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alpha val="90000"/>
              <a:hueOff val="0"/>
              <a:satOff val="0"/>
              <a:lumOff val="0"/>
              <a:alphaOff val="-2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1000" kern="1200">
              <a:latin typeface="Arial Black" panose="020B0A04020102020204" pitchFamily="34" charset="0"/>
            </a:rPr>
            <a:t> </a:t>
          </a:r>
          <a:r>
            <a:rPr lang="pl-PL" sz="900" kern="1200">
              <a:latin typeface="Arial Black" panose="020B0A04020102020204" pitchFamily="34" charset="0"/>
            </a:rPr>
            <a:t>opracowanie projektu planu ogólnego gminy wraz z prognozą   oddziaływania na środowisko - czerwiec 2025 r.</a:t>
          </a:r>
        </a:p>
        <a:p>
          <a:pPr marL="57150" lvl="1" indent="-57150" algn="just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900" kern="1200">
              <a:latin typeface="Arial Black" panose="020B0A04020102020204" pitchFamily="34" charset="0"/>
            </a:rPr>
            <a:t>opiniowanie i uzgadnianie projektu planu ogólnego gminy Pielgrzymka - lipiec - wrzesień 2025 r.</a:t>
          </a:r>
        </a:p>
      </dsp:txBody>
      <dsp:txXfrm rot="-5400000">
        <a:off x="840105" y="1038206"/>
        <a:ext cx="4608214" cy="703935"/>
      </dsp:txXfrm>
    </dsp:sp>
    <dsp:sp modelId="{C9FEBB78-2F3E-4025-A335-DBB77B1BDC2B}">
      <dsp:nvSpPr>
        <dsp:cNvPr id="0" name=""/>
        <dsp:cNvSpPr/>
      </dsp:nvSpPr>
      <dsp:spPr>
        <a:xfrm rot="5400000">
          <a:off x="-180022" y="2179417"/>
          <a:ext cx="1200150" cy="840105"/>
        </a:xfrm>
        <a:prstGeom prst="chevron">
          <a:avLst/>
        </a:prstGeom>
        <a:solidFill>
          <a:schemeClr val="accent2">
            <a:alpha val="90000"/>
            <a:hueOff val="0"/>
            <a:satOff val="0"/>
            <a:lumOff val="0"/>
            <a:alphaOff val="-40000"/>
          </a:schemeClr>
        </a:solidFill>
        <a:ln w="12700" cap="flat" cmpd="sng" algn="ctr">
          <a:solidFill>
            <a:schemeClr val="accent2">
              <a:alpha val="90000"/>
              <a:hueOff val="0"/>
              <a:satOff val="0"/>
              <a:lumOff val="0"/>
              <a:alphaOff val="-4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>
              <a:latin typeface="Arial Black" panose="020B0A04020102020204" pitchFamily="34" charset="0"/>
            </a:rPr>
            <a:t>ETAP III</a:t>
          </a:r>
        </a:p>
      </dsp:txBody>
      <dsp:txXfrm rot="-5400000">
        <a:off x="1" y="2419448"/>
        <a:ext cx="840105" cy="360045"/>
      </dsp:txXfrm>
    </dsp:sp>
    <dsp:sp modelId="{48F52290-5B43-4DB0-8F84-8F61B1C0B9F7}">
      <dsp:nvSpPr>
        <dsp:cNvPr id="0" name=""/>
        <dsp:cNvSpPr/>
      </dsp:nvSpPr>
      <dsp:spPr>
        <a:xfrm rot="5400000">
          <a:off x="2773203" y="71187"/>
          <a:ext cx="780097" cy="464629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alpha val="90000"/>
              <a:hueOff val="0"/>
              <a:satOff val="0"/>
              <a:lumOff val="0"/>
              <a:alphaOff val="-4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5715" rIns="5715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900" kern="1200">
              <a:latin typeface="Arial Black" panose="020B0A04020102020204" pitchFamily="34" charset="0"/>
            </a:rPr>
            <a:t>konsultacje społeczne projektu planu ogólnego gminy - udział mieszkańców w spotkaniach otwarych i punktach konsultacyjnych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pl-PL" sz="900" b="0" kern="1200">
              <a:latin typeface="Arial Black" panose="020B0A04020102020204" pitchFamily="34" charset="0"/>
            </a:rPr>
            <a:t>uchwalenie planu ogólnego wraz z raportem z przeprowadzonych konsultacji społecznych do końca 2025 r.</a:t>
          </a:r>
        </a:p>
      </dsp:txBody>
      <dsp:txXfrm rot="-5400000">
        <a:off x="840105" y="2042367"/>
        <a:ext cx="4608214" cy="7039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Łopusiewicz</dc:creator>
  <cp:keywords/>
  <dc:description/>
  <cp:lastModifiedBy>Anna Grzyb</cp:lastModifiedBy>
  <cp:revision>3</cp:revision>
  <cp:lastPrinted>2025-02-13T09:25:00Z</cp:lastPrinted>
  <dcterms:created xsi:type="dcterms:W3CDTF">2024-12-19T11:15:00Z</dcterms:created>
  <dcterms:modified xsi:type="dcterms:W3CDTF">2025-02-13T09:25:00Z</dcterms:modified>
</cp:coreProperties>
</file>